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B37593E" w14:textId="77777777" w:rsidR="00D05022" w:rsidRDefault="00D05022" w:rsidP="00D05022">
      <w:pPr>
        <w:jc w:val="center"/>
        <w:rPr>
          <w:rFonts w:asciiTheme="majorHAnsi" w:hAnsiTheme="majorHAnsi"/>
          <w:b/>
          <w:sz w:val="20"/>
          <w:szCs w:val="20"/>
        </w:rPr>
      </w:pPr>
      <w:r>
        <w:rPr>
          <w:rFonts w:asciiTheme="majorHAnsi" w:hAnsiTheme="majorHAnsi"/>
          <w:b/>
          <w:sz w:val="20"/>
          <w:szCs w:val="20"/>
        </w:rPr>
        <w:t>TOURNAMENT RULES</w:t>
      </w:r>
    </w:p>
    <w:p w14:paraId="65675386" w14:textId="77777777" w:rsidR="00D05022" w:rsidRDefault="00D05022" w:rsidP="00D05022">
      <w:pPr>
        <w:jc w:val="center"/>
        <w:rPr>
          <w:rFonts w:asciiTheme="majorHAnsi" w:hAnsiTheme="majorHAnsi"/>
          <w:b/>
          <w:sz w:val="20"/>
          <w:szCs w:val="20"/>
        </w:rPr>
      </w:pPr>
    </w:p>
    <w:p w14:paraId="47FC2EC3" w14:textId="77777777" w:rsidR="00FF49D2" w:rsidRPr="00D05022" w:rsidRDefault="00D05022" w:rsidP="00D05022">
      <w:pPr>
        <w:jc w:val="center"/>
        <w:rPr>
          <w:rFonts w:asciiTheme="majorHAnsi" w:hAnsiTheme="majorHAnsi"/>
          <w:b/>
          <w:sz w:val="20"/>
          <w:szCs w:val="20"/>
        </w:rPr>
      </w:pPr>
      <w:r w:rsidRPr="00D05022">
        <w:rPr>
          <w:rFonts w:asciiTheme="majorHAnsi" w:hAnsiTheme="majorHAnsi"/>
          <w:b/>
          <w:sz w:val="20"/>
          <w:szCs w:val="20"/>
        </w:rPr>
        <w:t>Tournament Name</w:t>
      </w:r>
      <w:r w:rsidR="00852DA2">
        <w:rPr>
          <w:rFonts w:asciiTheme="majorHAnsi" w:hAnsiTheme="majorHAnsi"/>
          <w:b/>
          <w:sz w:val="20"/>
          <w:szCs w:val="20"/>
        </w:rPr>
        <w:t>: INSERT NAME</w:t>
      </w:r>
    </w:p>
    <w:p w14:paraId="309AB965" w14:textId="77777777" w:rsidR="00D05022" w:rsidRPr="00D05022" w:rsidRDefault="00D05022" w:rsidP="00D05022">
      <w:pPr>
        <w:jc w:val="center"/>
        <w:rPr>
          <w:rFonts w:asciiTheme="majorHAnsi" w:hAnsiTheme="majorHAnsi"/>
          <w:b/>
          <w:sz w:val="20"/>
          <w:szCs w:val="20"/>
        </w:rPr>
      </w:pPr>
      <w:r w:rsidRPr="00D05022">
        <w:rPr>
          <w:rFonts w:asciiTheme="majorHAnsi" w:hAnsiTheme="majorHAnsi"/>
          <w:b/>
          <w:sz w:val="20"/>
          <w:szCs w:val="20"/>
        </w:rPr>
        <w:t>Tournament Dates</w:t>
      </w:r>
      <w:r w:rsidR="00852DA2">
        <w:rPr>
          <w:rFonts w:asciiTheme="majorHAnsi" w:hAnsiTheme="majorHAnsi"/>
          <w:b/>
          <w:sz w:val="20"/>
          <w:szCs w:val="20"/>
        </w:rPr>
        <w:t>: INSERT DATES</w:t>
      </w:r>
    </w:p>
    <w:p w14:paraId="3AC72744" w14:textId="77777777" w:rsidR="00D05022" w:rsidRPr="00D05022" w:rsidRDefault="00D05022" w:rsidP="00D05022">
      <w:pPr>
        <w:jc w:val="center"/>
        <w:rPr>
          <w:rFonts w:asciiTheme="majorHAnsi" w:hAnsiTheme="majorHAnsi"/>
          <w:b/>
          <w:sz w:val="20"/>
          <w:szCs w:val="20"/>
        </w:rPr>
      </w:pPr>
      <w:r w:rsidRPr="00D05022">
        <w:rPr>
          <w:rFonts w:asciiTheme="majorHAnsi" w:hAnsiTheme="majorHAnsi"/>
          <w:b/>
          <w:sz w:val="20"/>
          <w:szCs w:val="20"/>
        </w:rPr>
        <w:t>Website: INSERT WEB ADDRESS</w:t>
      </w:r>
    </w:p>
    <w:p w14:paraId="40252A0A" w14:textId="77777777" w:rsidR="00325381" w:rsidRDefault="00325381" w:rsidP="00325381">
      <w:pPr>
        <w:rPr>
          <w:rFonts w:asciiTheme="majorHAnsi" w:hAnsiTheme="majorHAnsi"/>
          <w:sz w:val="20"/>
          <w:szCs w:val="20"/>
        </w:rPr>
      </w:pPr>
    </w:p>
    <w:p w14:paraId="6CCA92ED" w14:textId="32739160" w:rsidR="00325381" w:rsidRPr="00325381" w:rsidRDefault="00325381" w:rsidP="00325381">
      <w:pPr>
        <w:rPr>
          <w:rFonts w:asciiTheme="majorHAnsi" w:hAnsiTheme="majorHAnsi"/>
          <w:b/>
          <w:sz w:val="20"/>
          <w:szCs w:val="20"/>
        </w:rPr>
      </w:pPr>
      <w:r w:rsidRPr="00325381">
        <w:rPr>
          <w:rFonts w:asciiTheme="majorHAnsi" w:hAnsiTheme="majorHAnsi"/>
          <w:b/>
          <w:sz w:val="20"/>
          <w:szCs w:val="20"/>
        </w:rPr>
        <w:t>Required Rules</w:t>
      </w:r>
    </w:p>
    <w:p w14:paraId="24952DA3" w14:textId="77777777" w:rsidR="00D05022" w:rsidRPr="003F2FD8" w:rsidRDefault="00D05022" w:rsidP="00D05022">
      <w:pPr>
        <w:pStyle w:val="ListParagraph"/>
        <w:numPr>
          <w:ilvl w:val="0"/>
          <w:numId w:val="1"/>
        </w:numPr>
        <w:rPr>
          <w:rFonts w:asciiTheme="majorHAnsi" w:hAnsiTheme="majorHAnsi"/>
          <w:b/>
          <w:sz w:val="20"/>
          <w:szCs w:val="20"/>
        </w:rPr>
      </w:pPr>
      <w:r w:rsidRPr="003F2FD8">
        <w:rPr>
          <w:rFonts w:asciiTheme="majorHAnsi" w:hAnsiTheme="majorHAnsi"/>
          <w:b/>
          <w:sz w:val="20"/>
          <w:szCs w:val="20"/>
        </w:rPr>
        <w:t>Risk Management</w:t>
      </w:r>
    </w:p>
    <w:p w14:paraId="07861E0A" w14:textId="29F48A55" w:rsidR="00045992" w:rsidRDefault="00045992" w:rsidP="00045992">
      <w:pPr>
        <w:pStyle w:val="ListParagraph"/>
        <w:numPr>
          <w:ilvl w:val="1"/>
          <w:numId w:val="1"/>
        </w:numPr>
        <w:rPr>
          <w:rFonts w:asciiTheme="majorHAnsi" w:hAnsiTheme="majorHAnsi"/>
          <w:sz w:val="20"/>
          <w:szCs w:val="20"/>
        </w:rPr>
      </w:pPr>
      <w:r>
        <w:rPr>
          <w:rFonts w:asciiTheme="majorHAnsi" w:hAnsiTheme="majorHAnsi"/>
          <w:sz w:val="20"/>
          <w:szCs w:val="20"/>
        </w:rPr>
        <w:t>All MSYSA Team Officials must be risk management certified by MSYSA and must be able to present their risk management card at any time during the tournament. Team Officials from other State Associations and/or other organizational members of US Soccer Federation must be able to show proof of their organization’s equivalent risk management certification.</w:t>
      </w:r>
    </w:p>
    <w:p w14:paraId="1CC5D43C" w14:textId="77777777" w:rsidR="003F2FD8" w:rsidRPr="00D05022" w:rsidRDefault="003F2FD8" w:rsidP="003F2FD8">
      <w:pPr>
        <w:pStyle w:val="ListParagraph"/>
        <w:ind w:left="1440"/>
        <w:rPr>
          <w:rFonts w:asciiTheme="majorHAnsi" w:hAnsiTheme="majorHAnsi"/>
          <w:sz w:val="20"/>
          <w:szCs w:val="20"/>
        </w:rPr>
      </w:pPr>
    </w:p>
    <w:p w14:paraId="081981E6" w14:textId="62D8AF80" w:rsidR="00C31E1F" w:rsidRDefault="00C31E1F" w:rsidP="00C31E1F">
      <w:pPr>
        <w:pStyle w:val="ListParagraph"/>
        <w:numPr>
          <w:ilvl w:val="0"/>
          <w:numId w:val="1"/>
        </w:numPr>
        <w:rPr>
          <w:rFonts w:asciiTheme="majorHAnsi" w:hAnsiTheme="majorHAnsi"/>
          <w:b/>
          <w:sz w:val="20"/>
          <w:szCs w:val="20"/>
        </w:rPr>
      </w:pPr>
      <w:r>
        <w:rPr>
          <w:rFonts w:asciiTheme="majorHAnsi" w:hAnsiTheme="majorHAnsi"/>
          <w:b/>
          <w:sz w:val="20"/>
          <w:szCs w:val="20"/>
        </w:rPr>
        <w:t>SafeSport Policy</w:t>
      </w:r>
    </w:p>
    <w:p w14:paraId="70719D28" w14:textId="77777777" w:rsidR="00731BDD" w:rsidRPr="00731BDD" w:rsidRDefault="00731BDD" w:rsidP="00731BDD">
      <w:pPr>
        <w:pStyle w:val="ListParagraph"/>
        <w:numPr>
          <w:ilvl w:val="1"/>
          <w:numId w:val="1"/>
        </w:numPr>
        <w:ind w:right="576"/>
        <w:rPr>
          <w:rFonts w:ascii="Calibri" w:hAnsi="Calibri" w:cs="Arial"/>
          <w:bCs/>
          <w:sz w:val="20"/>
          <w:szCs w:val="20"/>
        </w:rPr>
      </w:pPr>
      <w:r w:rsidRPr="00731BDD">
        <w:rPr>
          <w:rFonts w:ascii="Calibri" w:hAnsi="Calibri" w:cs="Arial"/>
          <w:bCs/>
          <w:sz w:val="20"/>
          <w:szCs w:val="20"/>
        </w:rPr>
        <w:t>All Adult members must have valid, approved background check clearance and must also complete/maintain their SafeSport Training certification by the earlier of 1) prior to regular contact with a Minor Participant; or 2) within the first 45 days of the Covered Adult taking on the role giving them access to Minor Participants. Each SafeSport Training certificate is considered valid for one year, and a SafeSport Refresher course should be completed in subsequent years in order for members to maintain their SafeSport Certification.</w:t>
      </w:r>
    </w:p>
    <w:p w14:paraId="3F6856F5" w14:textId="77777777" w:rsidR="00C31E1F" w:rsidRDefault="00C31E1F" w:rsidP="00C31E1F">
      <w:pPr>
        <w:pStyle w:val="ListParagraph"/>
        <w:rPr>
          <w:rFonts w:asciiTheme="majorHAnsi" w:hAnsiTheme="majorHAnsi"/>
          <w:b/>
          <w:sz w:val="20"/>
          <w:szCs w:val="20"/>
        </w:rPr>
      </w:pPr>
    </w:p>
    <w:p w14:paraId="0A04877B" w14:textId="6F8794E7" w:rsidR="00D05022" w:rsidRPr="003F2FD8" w:rsidRDefault="00D05022" w:rsidP="00D05022">
      <w:pPr>
        <w:pStyle w:val="ListParagraph"/>
        <w:numPr>
          <w:ilvl w:val="0"/>
          <w:numId w:val="1"/>
        </w:numPr>
        <w:rPr>
          <w:rFonts w:asciiTheme="majorHAnsi" w:hAnsiTheme="majorHAnsi"/>
          <w:b/>
          <w:sz w:val="20"/>
          <w:szCs w:val="20"/>
        </w:rPr>
      </w:pPr>
      <w:r w:rsidRPr="003F2FD8">
        <w:rPr>
          <w:rFonts w:asciiTheme="majorHAnsi" w:hAnsiTheme="majorHAnsi"/>
          <w:b/>
          <w:sz w:val="20"/>
          <w:szCs w:val="20"/>
        </w:rPr>
        <w:t>Concussion Policy</w:t>
      </w:r>
    </w:p>
    <w:p w14:paraId="169CCC58" w14:textId="11716E49" w:rsidR="00325381" w:rsidRDefault="00325381" w:rsidP="00325381">
      <w:pPr>
        <w:pStyle w:val="ListParagraph"/>
        <w:numPr>
          <w:ilvl w:val="1"/>
          <w:numId w:val="1"/>
        </w:numPr>
        <w:rPr>
          <w:rFonts w:asciiTheme="majorHAnsi" w:hAnsiTheme="majorHAnsi"/>
          <w:sz w:val="20"/>
          <w:szCs w:val="20"/>
        </w:rPr>
      </w:pPr>
      <w:r>
        <w:rPr>
          <w:rFonts w:asciiTheme="majorHAnsi" w:hAnsiTheme="majorHAnsi"/>
          <w:sz w:val="20"/>
          <w:szCs w:val="20"/>
        </w:rPr>
        <w:t xml:space="preserve">All MSYSA coaches must be able to provide their CDC Heads-Up Concussion Certification. All non-MSYSA coaches must be able to provide the CDC Heads-Up Concussion certificate or the NFHS Concussion in Sports Certificate. Teams must be able to provide the Michigan Department of Community Health/CDC Parents and Athlete </w:t>
      </w:r>
      <w:r w:rsidRPr="007A42DB">
        <w:rPr>
          <w:rFonts w:asciiTheme="majorHAnsi" w:hAnsiTheme="majorHAnsi"/>
          <w:sz w:val="20"/>
          <w:szCs w:val="20"/>
        </w:rPr>
        <w:t>Concussion Information Sheet for each player attending the tournament.</w:t>
      </w:r>
      <w:r w:rsidR="00F258EF">
        <w:rPr>
          <w:rFonts w:asciiTheme="majorHAnsi" w:hAnsiTheme="majorHAnsi"/>
          <w:sz w:val="20"/>
          <w:szCs w:val="20"/>
        </w:rPr>
        <w:t xml:space="preserve"> Certificates may be no older than 3 years from the date of the tournament.</w:t>
      </w:r>
    </w:p>
    <w:p w14:paraId="6C6BC109" w14:textId="77777777" w:rsidR="003F2FD8" w:rsidRPr="007A42DB" w:rsidRDefault="003F2FD8" w:rsidP="003F2FD8">
      <w:pPr>
        <w:pStyle w:val="ListParagraph"/>
        <w:ind w:left="1440"/>
        <w:rPr>
          <w:rFonts w:asciiTheme="majorHAnsi" w:hAnsiTheme="majorHAnsi"/>
          <w:sz w:val="20"/>
          <w:szCs w:val="20"/>
        </w:rPr>
      </w:pPr>
    </w:p>
    <w:p w14:paraId="03DAE1BC" w14:textId="6D8398EF" w:rsidR="00D05022" w:rsidRPr="003F2FD8" w:rsidRDefault="00D05022" w:rsidP="00D05022">
      <w:pPr>
        <w:pStyle w:val="ListParagraph"/>
        <w:numPr>
          <w:ilvl w:val="0"/>
          <w:numId w:val="1"/>
        </w:numPr>
        <w:rPr>
          <w:rFonts w:asciiTheme="majorHAnsi" w:hAnsiTheme="majorHAnsi"/>
          <w:b/>
          <w:sz w:val="20"/>
          <w:szCs w:val="20"/>
        </w:rPr>
      </w:pPr>
      <w:r w:rsidRPr="003F2FD8">
        <w:rPr>
          <w:rFonts w:asciiTheme="majorHAnsi" w:hAnsiTheme="majorHAnsi"/>
          <w:b/>
          <w:sz w:val="20"/>
          <w:szCs w:val="20"/>
        </w:rPr>
        <w:t>Team Rosters</w:t>
      </w:r>
    </w:p>
    <w:p w14:paraId="2B586DE8" w14:textId="3180FF26" w:rsidR="007A42DB" w:rsidRDefault="007A42DB" w:rsidP="007A42DB">
      <w:pPr>
        <w:pStyle w:val="ListParagraph"/>
        <w:numPr>
          <w:ilvl w:val="1"/>
          <w:numId w:val="1"/>
        </w:numPr>
        <w:rPr>
          <w:rFonts w:asciiTheme="majorHAnsi" w:hAnsiTheme="majorHAnsi"/>
          <w:sz w:val="20"/>
          <w:szCs w:val="20"/>
        </w:rPr>
      </w:pPr>
      <w:r w:rsidRPr="007A42DB">
        <w:rPr>
          <w:rFonts w:asciiTheme="majorHAnsi" w:hAnsiTheme="majorHAnsi"/>
          <w:sz w:val="20"/>
          <w:szCs w:val="20"/>
        </w:rPr>
        <w:t xml:space="preserve">Team rosters from the </w:t>
      </w:r>
      <w:r w:rsidR="00C76A8D">
        <w:rPr>
          <w:rFonts w:asciiTheme="majorHAnsi" w:hAnsiTheme="majorHAnsi"/>
          <w:sz w:val="20"/>
          <w:szCs w:val="20"/>
        </w:rPr>
        <w:t>20</w:t>
      </w:r>
      <w:r w:rsidR="00A6254F">
        <w:rPr>
          <w:rFonts w:asciiTheme="majorHAnsi" w:hAnsiTheme="majorHAnsi"/>
          <w:sz w:val="20"/>
          <w:szCs w:val="20"/>
        </w:rPr>
        <w:t>XX</w:t>
      </w:r>
      <w:r w:rsidR="00C76A8D">
        <w:rPr>
          <w:rFonts w:asciiTheme="majorHAnsi" w:hAnsiTheme="majorHAnsi"/>
          <w:sz w:val="20"/>
          <w:szCs w:val="20"/>
        </w:rPr>
        <w:t>-</w:t>
      </w:r>
      <w:r w:rsidR="00A6254F">
        <w:rPr>
          <w:rFonts w:asciiTheme="majorHAnsi" w:hAnsiTheme="majorHAnsi"/>
          <w:sz w:val="20"/>
          <w:szCs w:val="20"/>
        </w:rPr>
        <w:t>XX</w:t>
      </w:r>
      <w:r w:rsidRPr="007A42DB">
        <w:rPr>
          <w:rFonts w:asciiTheme="majorHAnsi" w:hAnsiTheme="majorHAnsi"/>
          <w:sz w:val="20"/>
          <w:szCs w:val="20"/>
        </w:rPr>
        <w:t xml:space="preserve"> seasonal year will be accepted for the tournament.</w:t>
      </w:r>
    </w:p>
    <w:p w14:paraId="7CD95BCB" w14:textId="77777777" w:rsidR="003F2FD8" w:rsidRDefault="003F2FD8" w:rsidP="003F2FD8">
      <w:pPr>
        <w:pStyle w:val="ListParagraph"/>
        <w:ind w:left="1440"/>
        <w:rPr>
          <w:rFonts w:asciiTheme="majorHAnsi" w:hAnsiTheme="majorHAnsi"/>
          <w:sz w:val="20"/>
          <w:szCs w:val="20"/>
        </w:rPr>
      </w:pPr>
    </w:p>
    <w:p w14:paraId="6C8EEA87" w14:textId="391374F2" w:rsidR="007A42DB" w:rsidRPr="003F2FD8" w:rsidRDefault="007A42DB" w:rsidP="007A42DB">
      <w:pPr>
        <w:pStyle w:val="ListParagraph"/>
        <w:numPr>
          <w:ilvl w:val="0"/>
          <w:numId w:val="1"/>
        </w:numPr>
        <w:rPr>
          <w:rFonts w:asciiTheme="majorHAnsi" w:hAnsiTheme="majorHAnsi"/>
          <w:b/>
          <w:sz w:val="20"/>
          <w:szCs w:val="20"/>
        </w:rPr>
      </w:pPr>
      <w:r w:rsidRPr="003F2FD8">
        <w:rPr>
          <w:rFonts w:asciiTheme="majorHAnsi" w:hAnsiTheme="majorHAnsi"/>
          <w:b/>
          <w:sz w:val="20"/>
          <w:szCs w:val="20"/>
        </w:rPr>
        <w:t>Formats of Play (Small Sided Games)</w:t>
      </w:r>
    </w:p>
    <w:p w14:paraId="39A37FBF" w14:textId="77777777" w:rsidR="003F2FD8" w:rsidRPr="009618BB" w:rsidRDefault="003F2FD8" w:rsidP="003F2FD8">
      <w:pPr>
        <w:pStyle w:val="ListParagraph"/>
        <w:rPr>
          <w:rFonts w:asciiTheme="majorHAnsi" w:hAnsiTheme="majorHAnsi"/>
          <w:sz w:val="20"/>
          <w:szCs w:val="20"/>
        </w:rPr>
      </w:pPr>
    </w:p>
    <w:tbl>
      <w:tblPr>
        <w:tblStyle w:val="TableGrid"/>
        <w:tblW w:w="0" w:type="auto"/>
        <w:tblInd w:w="648" w:type="dxa"/>
        <w:tblLook w:val="04A0" w:firstRow="1" w:lastRow="0" w:firstColumn="1" w:lastColumn="0" w:noHBand="0" w:noVBand="1"/>
      </w:tblPr>
      <w:tblGrid>
        <w:gridCol w:w="1572"/>
        <w:gridCol w:w="947"/>
        <w:gridCol w:w="947"/>
        <w:gridCol w:w="947"/>
        <w:gridCol w:w="947"/>
        <w:gridCol w:w="947"/>
        <w:gridCol w:w="947"/>
        <w:gridCol w:w="954"/>
      </w:tblGrid>
      <w:tr w:rsidR="008119C2" w:rsidRPr="009618BB" w14:paraId="089FD924" w14:textId="77777777" w:rsidTr="009618BB">
        <w:tc>
          <w:tcPr>
            <w:tcW w:w="1572" w:type="dxa"/>
            <w:shd w:val="clear" w:color="auto" w:fill="000000" w:themeFill="text1"/>
          </w:tcPr>
          <w:p w14:paraId="0E23B67A" w14:textId="77777777" w:rsidR="008119C2" w:rsidRPr="009618BB" w:rsidRDefault="008119C2" w:rsidP="008119C2">
            <w:pPr>
              <w:pStyle w:val="ListParagraph"/>
              <w:ind w:left="0"/>
              <w:rPr>
                <w:rFonts w:asciiTheme="majorHAnsi" w:hAnsiTheme="majorHAnsi"/>
                <w:sz w:val="20"/>
                <w:szCs w:val="20"/>
              </w:rPr>
            </w:pPr>
          </w:p>
        </w:tc>
        <w:tc>
          <w:tcPr>
            <w:tcW w:w="947" w:type="dxa"/>
          </w:tcPr>
          <w:p w14:paraId="0B1C2EC8" w14:textId="3DC68EA8" w:rsidR="008119C2" w:rsidRPr="009618BB" w:rsidRDefault="008119C2" w:rsidP="008119C2">
            <w:pPr>
              <w:pStyle w:val="ListParagraph"/>
              <w:ind w:left="0"/>
              <w:rPr>
                <w:rFonts w:asciiTheme="majorHAnsi" w:hAnsiTheme="majorHAnsi"/>
                <w:sz w:val="20"/>
                <w:szCs w:val="20"/>
              </w:rPr>
            </w:pPr>
            <w:r w:rsidRPr="009618BB">
              <w:rPr>
                <w:rFonts w:asciiTheme="majorHAnsi" w:hAnsiTheme="majorHAnsi"/>
                <w:sz w:val="20"/>
                <w:szCs w:val="20"/>
              </w:rPr>
              <w:t>U6 (6 yrs. Old an younger)</w:t>
            </w:r>
          </w:p>
        </w:tc>
        <w:tc>
          <w:tcPr>
            <w:tcW w:w="947" w:type="dxa"/>
          </w:tcPr>
          <w:p w14:paraId="533B5492" w14:textId="494AEC74" w:rsidR="008119C2" w:rsidRPr="009618BB" w:rsidRDefault="008119C2" w:rsidP="008119C2">
            <w:pPr>
              <w:pStyle w:val="ListParagraph"/>
              <w:ind w:left="0"/>
              <w:rPr>
                <w:rFonts w:asciiTheme="majorHAnsi" w:hAnsiTheme="majorHAnsi"/>
                <w:sz w:val="20"/>
                <w:szCs w:val="20"/>
              </w:rPr>
            </w:pPr>
            <w:r w:rsidRPr="009618BB">
              <w:rPr>
                <w:rFonts w:asciiTheme="majorHAnsi" w:hAnsiTheme="majorHAnsi"/>
                <w:sz w:val="20"/>
                <w:szCs w:val="20"/>
              </w:rPr>
              <w:t>U7 (7 yrs. Old and younger)</w:t>
            </w:r>
          </w:p>
        </w:tc>
        <w:tc>
          <w:tcPr>
            <w:tcW w:w="947" w:type="dxa"/>
          </w:tcPr>
          <w:p w14:paraId="26283B6F" w14:textId="5D18DE8B" w:rsidR="008119C2" w:rsidRPr="009618BB" w:rsidRDefault="008119C2" w:rsidP="008119C2">
            <w:pPr>
              <w:pStyle w:val="ListParagraph"/>
              <w:ind w:left="0"/>
              <w:rPr>
                <w:rFonts w:asciiTheme="majorHAnsi" w:hAnsiTheme="majorHAnsi"/>
                <w:sz w:val="20"/>
                <w:szCs w:val="20"/>
              </w:rPr>
            </w:pPr>
            <w:r w:rsidRPr="009618BB">
              <w:rPr>
                <w:rFonts w:asciiTheme="majorHAnsi" w:hAnsiTheme="majorHAnsi"/>
                <w:sz w:val="20"/>
                <w:szCs w:val="20"/>
              </w:rPr>
              <w:t>U8 (8 yrs. Old and younger)</w:t>
            </w:r>
          </w:p>
        </w:tc>
        <w:tc>
          <w:tcPr>
            <w:tcW w:w="947" w:type="dxa"/>
          </w:tcPr>
          <w:p w14:paraId="707CD55B" w14:textId="59971BD7" w:rsidR="008119C2" w:rsidRPr="009618BB" w:rsidRDefault="008119C2" w:rsidP="008119C2">
            <w:pPr>
              <w:pStyle w:val="ListParagraph"/>
              <w:ind w:left="0"/>
              <w:rPr>
                <w:rFonts w:asciiTheme="majorHAnsi" w:hAnsiTheme="majorHAnsi"/>
                <w:sz w:val="20"/>
                <w:szCs w:val="20"/>
              </w:rPr>
            </w:pPr>
            <w:r w:rsidRPr="009618BB">
              <w:rPr>
                <w:rFonts w:asciiTheme="majorHAnsi" w:hAnsiTheme="majorHAnsi"/>
                <w:sz w:val="20"/>
                <w:szCs w:val="20"/>
              </w:rPr>
              <w:t>U9 (9 yrs. Old and younger)</w:t>
            </w:r>
          </w:p>
        </w:tc>
        <w:tc>
          <w:tcPr>
            <w:tcW w:w="947" w:type="dxa"/>
          </w:tcPr>
          <w:p w14:paraId="00120191" w14:textId="184E42B2" w:rsidR="008119C2" w:rsidRPr="009618BB" w:rsidRDefault="008119C2" w:rsidP="008119C2">
            <w:pPr>
              <w:pStyle w:val="ListParagraph"/>
              <w:ind w:left="0"/>
              <w:rPr>
                <w:rFonts w:asciiTheme="majorHAnsi" w:hAnsiTheme="majorHAnsi"/>
                <w:sz w:val="20"/>
                <w:szCs w:val="20"/>
              </w:rPr>
            </w:pPr>
            <w:r w:rsidRPr="009618BB">
              <w:rPr>
                <w:rFonts w:asciiTheme="majorHAnsi" w:hAnsiTheme="majorHAnsi"/>
                <w:sz w:val="20"/>
                <w:szCs w:val="20"/>
              </w:rPr>
              <w:t>U10 (10 yrs. Old &amp; younger)</w:t>
            </w:r>
          </w:p>
        </w:tc>
        <w:tc>
          <w:tcPr>
            <w:tcW w:w="947" w:type="dxa"/>
          </w:tcPr>
          <w:p w14:paraId="4DD2D4BE" w14:textId="6C6CB5FF" w:rsidR="008119C2" w:rsidRPr="009618BB" w:rsidRDefault="008119C2" w:rsidP="008119C2">
            <w:pPr>
              <w:pStyle w:val="ListParagraph"/>
              <w:ind w:left="0"/>
              <w:rPr>
                <w:rFonts w:asciiTheme="majorHAnsi" w:hAnsiTheme="majorHAnsi"/>
                <w:sz w:val="20"/>
                <w:szCs w:val="20"/>
              </w:rPr>
            </w:pPr>
            <w:r w:rsidRPr="009618BB">
              <w:rPr>
                <w:rFonts w:asciiTheme="majorHAnsi" w:hAnsiTheme="majorHAnsi"/>
                <w:sz w:val="20"/>
                <w:szCs w:val="20"/>
              </w:rPr>
              <w:t>U11 (11 yrs. Old &amp; younger)</w:t>
            </w:r>
          </w:p>
        </w:tc>
        <w:tc>
          <w:tcPr>
            <w:tcW w:w="954" w:type="dxa"/>
          </w:tcPr>
          <w:p w14:paraId="2C38584A" w14:textId="059F918E" w:rsidR="008119C2" w:rsidRPr="009618BB" w:rsidRDefault="008119C2" w:rsidP="008119C2">
            <w:pPr>
              <w:pStyle w:val="ListParagraph"/>
              <w:ind w:left="0"/>
              <w:rPr>
                <w:rFonts w:asciiTheme="majorHAnsi" w:hAnsiTheme="majorHAnsi"/>
                <w:sz w:val="20"/>
                <w:szCs w:val="20"/>
              </w:rPr>
            </w:pPr>
            <w:r w:rsidRPr="009618BB">
              <w:rPr>
                <w:rFonts w:asciiTheme="majorHAnsi" w:hAnsiTheme="majorHAnsi"/>
                <w:sz w:val="20"/>
                <w:szCs w:val="20"/>
              </w:rPr>
              <w:t>U12 (12 yrs. Old &amp; Younger)</w:t>
            </w:r>
          </w:p>
        </w:tc>
      </w:tr>
      <w:tr w:rsidR="008119C2" w:rsidRPr="009618BB" w14:paraId="6A926C46" w14:textId="77777777" w:rsidTr="009618BB">
        <w:tc>
          <w:tcPr>
            <w:tcW w:w="1572" w:type="dxa"/>
          </w:tcPr>
          <w:p w14:paraId="7759EDC7" w14:textId="559F9810" w:rsidR="008119C2" w:rsidRPr="009618BB" w:rsidRDefault="008119C2" w:rsidP="008119C2">
            <w:pPr>
              <w:pStyle w:val="ListParagraph"/>
              <w:ind w:left="0"/>
              <w:rPr>
                <w:rFonts w:asciiTheme="majorHAnsi" w:hAnsiTheme="majorHAnsi"/>
                <w:sz w:val="20"/>
                <w:szCs w:val="20"/>
              </w:rPr>
            </w:pPr>
            <w:r w:rsidRPr="009618BB">
              <w:rPr>
                <w:rFonts w:asciiTheme="majorHAnsi" w:hAnsiTheme="majorHAnsi"/>
                <w:sz w:val="20"/>
                <w:szCs w:val="20"/>
              </w:rPr>
              <w:t>Field Size Ranges (Yards)</w:t>
            </w:r>
          </w:p>
        </w:tc>
        <w:tc>
          <w:tcPr>
            <w:tcW w:w="947" w:type="dxa"/>
          </w:tcPr>
          <w:p w14:paraId="7C6542E1" w14:textId="77777777" w:rsidR="008119C2" w:rsidRPr="009618BB" w:rsidRDefault="009618BB" w:rsidP="009618BB">
            <w:pPr>
              <w:pStyle w:val="ListParagraph"/>
              <w:ind w:left="0"/>
              <w:jc w:val="center"/>
              <w:rPr>
                <w:rFonts w:asciiTheme="majorHAnsi" w:hAnsiTheme="majorHAnsi"/>
                <w:sz w:val="20"/>
                <w:szCs w:val="20"/>
              </w:rPr>
            </w:pPr>
            <w:r w:rsidRPr="009618BB">
              <w:rPr>
                <w:rFonts w:asciiTheme="majorHAnsi" w:hAnsiTheme="majorHAnsi"/>
                <w:sz w:val="20"/>
                <w:szCs w:val="20"/>
              </w:rPr>
              <w:t>Length – 25-35</w:t>
            </w:r>
          </w:p>
          <w:p w14:paraId="5003D1DF" w14:textId="7ED2ACBD" w:rsidR="009618BB" w:rsidRPr="009618BB" w:rsidRDefault="009618BB" w:rsidP="009618BB">
            <w:pPr>
              <w:pStyle w:val="ListParagraph"/>
              <w:ind w:left="0"/>
              <w:jc w:val="center"/>
              <w:rPr>
                <w:rFonts w:asciiTheme="majorHAnsi" w:hAnsiTheme="majorHAnsi"/>
                <w:sz w:val="20"/>
                <w:szCs w:val="20"/>
              </w:rPr>
            </w:pPr>
            <w:r w:rsidRPr="009618BB">
              <w:rPr>
                <w:rFonts w:asciiTheme="majorHAnsi" w:hAnsiTheme="majorHAnsi"/>
                <w:sz w:val="20"/>
                <w:szCs w:val="20"/>
              </w:rPr>
              <w:t>Width – 15-25</w:t>
            </w:r>
          </w:p>
        </w:tc>
        <w:tc>
          <w:tcPr>
            <w:tcW w:w="947" w:type="dxa"/>
          </w:tcPr>
          <w:p w14:paraId="681FA5D5" w14:textId="77777777" w:rsidR="009618BB" w:rsidRPr="009618BB" w:rsidRDefault="009618BB" w:rsidP="009618BB">
            <w:pPr>
              <w:pStyle w:val="ListParagraph"/>
              <w:ind w:left="0"/>
              <w:jc w:val="center"/>
              <w:rPr>
                <w:rFonts w:asciiTheme="majorHAnsi" w:hAnsiTheme="majorHAnsi"/>
                <w:sz w:val="20"/>
                <w:szCs w:val="20"/>
              </w:rPr>
            </w:pPr>
            <w:r w:rsidRPr="009618BB">
              <w:rPr>
                <w:rFonts w:asciiTheme="majorHAnsi" w:hAnsiTheme="majorHAnsi"/>
                <w:sz w:val="20"/>
                <w:szCs w:val="20"/>
              </w:rPr>
              <w:t>Length – 25-35</w:t>
            </w:r>
          </w:p>
          <w:p w14:paraId="3D97251D" w14:textId="2129CDBF" w:rsidR="008119C2" w:rsidRPr="009618BB" w:rsidRDefault="009618BB" w:rsidP="009618BB">
            <w:pPr>
              <w:pStyle w:val="ListParagraph"/>
              <w:ind w:left="0"/>
              <w:jc w:val="center"/>
              <w:rPr>
                <w:rFonts w:asciiTheme="majorHAnsi" w:hAnsiTheme="majorHAnsi"/>
                <w:sz w:val="20"/>
                <w:szCs w:val="20"/>
              </w:rPr>
            </w:pPr>
            <w:r w:rsidRPr="009618BB">
              <w:rPr>
                <w:rFonts w:asciiTheme="majorHAnsi" w:hAnsiTheme="majorHAnsi"/>
                <w:sz w:val="20"/>
                <w:szCs w:val="20"/>
              </w:rPr>
              <w:t>Width – 15-25</w:t>
            </w:r>
          </w:p>
        </w:tc>
        <w:tc>
          <w:tcPr>
            <w:tcW w:w="947" w:type="dxa"/>
          </w:tcPr>
          <w:p w14:paraId="5BC6EB68" w14:textId="77777777" w:rsidR="009618BB" w:rsidRPr="009618BB" w:rsidRDefault="009618BB" w:rsidP="009618BB">
            <w:pPr>
              <w:pStyle w:val="ListParagraph"/>
              <w:ind w:left="0"/>
              <w:jc w:val="center"/>
              <w:rPr>
                <w:rFonts w:asciiTheme="majorHAnsi" w:hAnsiTheme="majorHAnsi"/>
                <w:sz w:val="20"/>
                <w:szCs w:val="20"/>
              </w:rPr>
            </w:pPr>
            <w:r w:rsidRPr="009618BB">
              <w:rPr>
                <w:rFonts w:asciiTheme="majorHAnsi" w:hAnsiTheme="majorHAnsi"/>
                <w:sz w:val="20"/>
                <w:szCs w:val="20"/>
              </w:rPr>
              <w:t>Length – 25-35</w:t>
            </w:r>
          </w:p>
          <w:p w14:paraId="6A779FDA" w14:textId="7941D882" w:rsidR="008119C2" w:rsidRPr="009618BB" w:rsidRDefault="009618BB" w:rsidP="009618BB">
            <w:pPr>
              <w:pStyle w:val="ListParagraph"/>
              <w:ind w:left="0"/>
              <w:jc w:val="center"/>
              <w:rPr>
                <w:rFonts w:asciiTheme="majorHAnsi" w:hAnsiTheme="majorHAnsi"/>
                <w:sz w:val="20"/>
                <w:szCs w:val="20"/>
              </w:rPr>
            </w:pPr>
            <w:r w:rsidRPr="009618BB">
              <w:rPr>
                <w:rFonts w:asciiTheme="majorHAnsi" w:hAnsiTheme="majorHAnsi"/>
                <w:sz w:val="20"/>
                <w:szCs w:val="20"/>
              </w:rPr>
              <w:t>Width – 15-25</w:t>
            </w:r>
          </w:p>
        </w:tc>
        <w:tc>
          <w:tcPr>
            <w:tcW w:w="947" w:type="dxa"/>
          </w:tcPr>
          <w:p w14:paraId="6C0EB7DD" w14:textId="77777777" w:rsidR="008119C2" w:rsidRPr="009618BB" w:rsidRDefault="009618BB" w:rsidP="009618BB">
            <w:pPr>
              <w:pStyle w:val="ListParagraph"/>
              <w:ind w:left="0"/>
              <w:jc w:val="center"/>
              <w:rPr>
                <w:rFonts w:asciiTheme="majorHAnsi" w:hAnsiTheme="majorHAnsi"/>
                <w:sz w:val="20"/>
                <w:szCs w:val="20"/>
              </w:rPr>
            </w:pPr>
            <w:r w:rsidRPr="009618BB">
              <w:rPr>
                <w:rFonts w:asciiTheme="majorHAnsi" w:hAnsiTheme="majorHAnsi"/>
                <w:sz w:val="20"/>
                <w:szCs w:val="20"/>
              </w:rPr>
              <w:t>Length – 55-65</w:t>
            </w:r>
          </w:p>
          <w:p w14:paraId="0A3C51A1" w14:textId="46D97945" w:rsidR="009618BB" w:rsidRPr="009618BB" w:rsidRDefault="009618BB" w:rsidP="009618BB">
            <w:pPr>
              <w:pStyle w:val="ListParagraph"/>
              <w:ind w:left="0"/>
              <w:jc w:val="center"/>
              <w:rPr>
                <w:rFonts w:asciiTheme="majorHAnsi" w:hAnsiTheme="majorHAnsi"/>
                <w:sz w:val="20"/>
                <w:szCs w:val="20"/>
              </w:rPr>
            </w:pPr>
            <w:r w:rsidRPr="009618BB">
              <w:rPr>
                <w:rFonts w:asciiTheme="majorHAnsi" w:hAnsiTheme="majorHAnsi"/>
                <w:sz w:val="20"/>
                <w:szCs w:val="20"/>
              </w:rPr>
              <w:t>Width – 35-45</w:t>
            </w:r>
          </w:p>
        </w:tc>
        <w:tc>
          <w:tcPr>
            <w:tcW w:w="947" w:type="dxa"/>
          </w:tcPr>
          <w:p w14:paraId="2389A8F3" w14:textId="77777777" w:rsidR="009618BB" w:rsidRPr="009618BB" w:rsidRDefault="009618BB" w:rsidP="009618BB">
            <w:pPr>
              <w:pStyle w:val="ListParagraph"/>
              <w:ind w:left="0"/>
              <w:jc w:val="center"/>
              <w:rPr>
                <w:rFonts w:asciiTheme="majorHAnsi" w:hAnsiTheme="majorHAnsi"/>
                <w:sz w:val="20"/>
                <w:szCs w:val="20"/>
              </w:rPr>
            </w:pPr>
            <w:r w:rsidRPr="009618BB">
              <w:rPr>
                <w:rFonts w:asciiTheme="majorHAnsi" w:hAnsiTheme="majorHAnsi"/>
                <w:sz w:val="20"/>
                <w:szCs w:val="20"/>
              </w:rPr>
              <w:t>Length – 55-65</w:t>
            </w:r>
          </w:p>
          <w:p w14:paraId="47144263" w14:textId="732337E2" w:rsidR="008119C2" w:rsidRPr="009618BB" w:rsidRDefault="009618BB" w:rsidP="009618BB">
            <w:pPr>
              <w:pStyle w:val="ListParagraph"/>
              <w:ind w:left="0"/>
              <w:jc w:val="center"/>
              <w:rPr>
                <w:rFonts w:asciiTheme="majorHAnsi" w:hAnsiTheme="majorHAnsi"/>
                <w:sz w:val="20"/>
                <w:szCs w:val="20"/>
              </w:rPr>
            </w:pPr>
            <w:r w:rsidRPr="009618BB">
              <w:rPr>
                <w:rFonts w:asciiTheme="majorHAnsi" w:hAnsiTheme="majorHAnsi"/>
                <w:sz w:val="20"/>
                <w:szCs w:val="20"/>
              </w:rPr>
              <w:t>Width – 35-45</w:t>
            </w:r>
          </w:p>
        </w:tc>
        <w:tc>
          <w:tcPr>
            <w:tcW w:w="947" w:type="dxa"/>
          </w:tcPr>
          <w:p w14:paraId="38E25F90" w14:textId="77777777" w:rsidR="008119C2" w:rsidRPr="009618BB" w:rsidRDefault="009618BB" w:rsidP="009618BB">
            <w:pPr>
              <w:pStyle w:val="ListParagraph"/>
              <w:ind w:left="0"/>
              <w:jc w:val="center"/>
              <w:rPr>
                <w:rFonts w:asciiTheme="majorHAnsi" w:hAnsiTheme="majorHAnsi"/>
                <w:sz w:val="20"/>
                <w:szCs w:val="20"/>
              </w:rPr>
            </w:pPr>
            <w:r w:rsidRPr="009618BB">
              <w:rPr>
                <w:rFonts w:asciiTheme="majorHAnsi" w:hAnsiTheme="majorHAnsi"/>
                <w:sz w:val="20"/>
                <w:szCs w:val="20"/>
              </w:rPr>
              <w:t>Length – 70-80</w:t>
            </w:r>
          </w:p>
          <w:p w14:paraId="6F43B2F1" w14:textId="1384A6F7" w:rsidR="009618BB" w:rsidRPr="009618BB" w:rsidRDefault="009618BB" w:rsidP="009618BB">
            <w:pPr>
              <w:pStyle w:val="ListParagraph"/>
              <w:ind w:left="0"/>
              <w:jc w:val="center"/>
              <w:rPr>
                <w:rFonts w:asciiTheme="majorHAnsi" w:hAnsiTheme="majorHAnsi"/>
                <w:sz w:val="20"/>
                <w:szCs w:val="20"/>
              </w:rPr>
            </w:pPr>
            <w:r w:rsidRPr="009618BB">
              <w:rPr>
                <w:rFonts w:asciiTheme="majorHAnsi" w:hAnsiTheme="majorHAnsi"/>
                <w:sz w:val="20"/>
                <w:szCs w:val="20"/>
              </w:rPr>
              <w:t>Width – 45-55</w:t>
            </w:r>
          </w:p>
        </w:tc>
        <w:tc>
          <w:tcPr>
            <w:tcW w:w="954" w:type="dxa"/>
          </w:tcPr>
          <w:p w14:paraId="6CA13F67" w14:textId="77777777" w:rsidR="009618BB" w:rsidRPr="009618BB" w:rsidRDefault="009618BB" w:rsidP="009618BB">
            <w:pPr>
              <w:pStyle w:val="ListParagraph"/>
              <w:ind w:left="0"/>
              <w:jc w:val="center"/>
              <w:rPr>
                <w:rFonts w:asciiTheme="majorHAnsi" w:hAnsiTheme="majorHAnsi"/>
                <w:sz w:val="20"/>
                <w:szCs w:val="20"/>
              </w:rPr>
            </w:pPr>
            <w:r w:rsidRPr="009618BB">
              <w:rPr>
                <w:rFonts w:asciiTheme="majorHAnsi" w:hAnsiTheme="majorHAnsi"/>
                <w:sz w:val="20"/>
                <w:szCs w:val="20"/>
              </w:rPr>
              <w:t>Length – 70-80</w:t>
            </w:r>
          </w:p>
          <w:p w14:paraId="1334C5BC" w14:textId="010A5566" w:rsidR="008119C2" w:rsidRPr="009618BB" w:rsidRDefault="009618BB" w:rsidP="009618BB">
            <w:pPr>
              <w:pStyle w:val="ListParagraph"/>
              <w:ind w:left="0"/>
              <w:jc w:val="center"/>
              <w:rPr>
                <w:rFonts w:asciiTheme="majorHAnsi" w:hAnsiTheme="majorHAnsi"/>
                <w:sz w:val="20"/>
                <w:szCs w:val="20"/>
              </w:rPr>
            </w:pPr>
            <w:r w:rsidRPr="009618BB">
              <w:rPr>
                <w:rFonts w:asciiTheme="majorHAnsi" w:hAnsiTheme="majorHAnsi"/>
                <w:sz w:val="20"/>
                <w:szCs w:val="20"/>
              </w:rPr>
              <w:t>Width – 45-55</w:t>
            </w:r>
          </w:p>
        </w:tc>
      </w:tr>
      <w:tr w:rsidR="008119C2" w:rsidRPr="009618BB" w14:paraId="461308D5" w14:textId="77777777" w:rsidTr="009618BB">
        <w:tc>
          <w:tcPr>
            <w:tcW w:w="1572" w:type="dxa"/>
          </w:tcPr>
          <w:p w14:paraId="0E50B55D" w14:textId="5F78E40A" w:rsidR="008119C2" w:rsidRPr="009618BB" w:rsidRDefault="008119C2" w:rsidP="008119C2">
            <w:pPr>
              <w:pStyle w:val="ListParagraph"/>
              <w:ind w:left="0"/>
              <w:rPr>
                <w:rFonts w:asciiTheme="majorHAnsi" w:hAnsiTheme="majorHAnsi"/>
                <w:sz w:val="20"/>
                <w:szCs w:val="20"/>
              </w:rPr>
            </w:pPr>
            <w:r w:rsidRPr="009618BB">
              <w:rPr>
                <w:rFonts w:asciiTheme="majorHAnsi" w:hAnsiTheme="majorHAnsi"/>
                <w:sz w:val="20"/>
                <w:szCs w:val="20"/>
              </w:rPr>
              <w:t>Max. Goal Size (Feet)</w:t>
            </w:r>
          </w:p>
        </w:tc>
        <w:tc>
          <w:tcPr>
            <w:tcW w:w="947" w:type="dxa"/>
          </w:tcPr>
          <w:p w14:paraId="45325A40" w14:textId="5386494B" w:rsidR="009618BB" w:rsidRPr="009618BB" w:rsidRDefault="009618BB" w:rsidP="009618BB">
            <w:pPr>
              <w:pStyle w:val="ListParagraph"/>
              <w:ind w:left="0"/>
              <w:jc w:val="center"/>
              <w:rPr>
                <w:rFonts w:asciiTheme="majorHAnsi" w:hAnsiTheme="majorHAnsi"/>
                <w:sz w:val="20"/>
                <w:szCs w:val="20"/>
              </w:rPr>
            </w:pPr>
            <w:r w:rsidRPr="009618BB">
              <w:rPr>
                <w:rFonts w:asciiTheme="majorHAnsi" w:hAnsiTheme="majorHAnsi"/>
                <w:sz w:val="20"/>
                <w:szCs w:val="20"/>
              </w:rPr>
              <w:t>Height – 4</w:t>
            </w:r>
          </w:p>
          <w:p w14:paraId="494A74E5" w14:textId="047ACAA7" w:rsidR="008119C2" w:rsidRPr="009618BB" w:rsidRDefault="009618BB" w:rsidP="009618BB">
            <w:pPr>
              <w:pStyle w:val="ListParagraph"/>
              <w:ind w:left="0"/>
              <w:jc w:val="center"/>
              <w:rPr>
                <w:rFonts w:asciiTheme="majorHAnsi" w:hAnsiTheme="majorHAnsi"/>
                <w:sz w:val="20"/>
                <w:szCs w:val="20"/>
              </w:rPr>
            </w:pPr>
            <w:r w:rsidRPr="009618BB">
              <w:rPr>
                <w:rFonts w:asciiTheme="majorHAnsi" w:hAnsiTheme="majorHAnsi"/>
                <w:sz w:val="20"/>
                <w:szCs w:val="20"/>
              </w:rPr>
              <w:t>Width - 6</w:t>
            </w:r>
          </w:p>
        </w:tc>
        <w:tc>
          <w:tcPr>
            <w:tcW w:w="947" w:type="dxa"/>
          </w:tcPr>
          <w:p w14:paraId="7B09B4DA" w14:textId="77777777" w:rsidR="009618BB" w:rsidRPr="009618BB" w:rsidRDefault="009618BB" w:rsidP="009618BB">
            <w:pPr>
              <w:pStyle w:val="ListParagraph"/>
              <w:ind w:left="0"/>
              <w:jc w:val="center"/>
              <w:rPr>
                <w:rFonts w:asciiTheme="majorHAnsi" w:hAnsiTheme="majorHAnsi"/>
                <w:sz w:val="20"/>
                <w:szCs w:val="20"/>
              </w:rPr>
            </w:pPr>
            <w:r w:rsidRPr="009618BB">
              <w:rPr>
                <w:rFonts w:asciiTheme="majorHAnsi" w:hAnsiTheme="majorHAnsi"/>
                <w:sz w:val="20"/>
                <w:szCs w:val="20"/>
              </w:rPr>
              <w:t>Height – 4</w:t>
            </w:r>
          </w:p>
          <w:p w14:paraId="4873534D" w14:textId="3E6C1A0A" w:rsidR="008119C2" w:rsidRPr="009618BB" w:rsidRDefault="009618BB" w:rsidP="009618BB">
            <w:pPr>
              <w:pStyle w:val="ListParagraph"/>
              <w:ind w:left="0"/>
              <w:jc w:val="center"/>
              <w:rPr>
                <w:rFonts w:asciiTheme="majorHAnsi" w:hAnsiTheme="majorHAnsi"/>
                <w:sz w:val="20"/>
                <w:szCs w:val="20"/>
              </w:rPr>
            </w:pPr>
            <w:r w:rsidRPr="009618BB">
              <w:rPr>
                <w:rFonts w:asciiTheme="majorHAnsi" w:hAnsiTheme="majorHAnsi"/>
                <w:sz w:val="20"/>
                <w:szCs w:val="20"/>
              </w:rPr>
              <w:t>Width - 6</w:t>
            </w:r>
          </w:p>
        </w:tc>
        <w:tc>
          <w:tcPr>
            <w:tcW w:w="947" w:type="dxa"/>
          </w:tcPr>
          <w:p w14:paraId="542FBB70" w14:textId="77777777" w:rsidR="009618BB" w:rsidRPr="009618BB" w:rsidRDefault="009618BB" w:rsidP="009618BB">
            <w:pPr>
              <w:pStyle w:val="ListParagraph"/>
              <w:ind w:left="0"/>
              <w:jc w:val="center"/>
              <w:rPr>
                <w:rFonts w:asciiTheme="majorHAnsi" w:hAnsiTheme="majorHAnsi"/>
                <w:sz w:val="20"/>
                <w:szCs w:val="20"/>
              </w:rPr>
            </w:pPr>
            <w:r w:rsidRPr="009618BB">
              <w:rPr>
                <w:rFonts w:asciiTheme="majorHAnsi" w:hAnsiTheme="majorHAnsi"/>
                <w:sz w:val="20"/>
                <w:szCs w:val="20"/>
              </w:rPr>
              <w:t>Height – 4</w:t>
            </w:r>
          </w:p>
          <w:p w14:paraId="0B4F9036" w14:textId="46368E4E" w:rsidR="008119C2" w:rsidRPr="009618BB" w:rsidRDefault="009618BB" w:rsidP="009618BB">
            <w:pPr>
              <w:pStyle w:val="ListParagraph"/>
              <w:ind w:left="0"/>
              <w:jc w:val="center"/>
              <w:rPr>
                <w:rFonts w:asciiTheme="majorHAnsi" w:hAnsiTheme="majorHAnsi"/>
                <w:sz w:val="20"/>
                <w:szCs w:val="20"/>
              </w:rPr>
            </w:pPr>
            <w:r w:rsidRPr="009618BB">
              <w:rPr>
                <w:rFonts w:asciiTheme="majorHAnsi" w:hAnsiTheme="majorHAnsi"/>
                <w:sz w:val="20"/>
                <w:szCs w:val="20"/>
              </w:rPr>
              <w:t>Width - 6</w:t>
            </w:r>
          </w:p>
        </w:tc>
        <w:tc>
          <w:tcPr>
            <w:tcW w:w="947" w:type="dxa"/>
          </w:tcPr>
          <w:p w14:paraId="66CA421E" w14:textId="77777777" w:rsidR="008119C2" w:rsidRPr="009618BB" w:rsidRDefault="009618BB" w:rsidP="009618BB">
            <w:pPr>
              <w:pStyle w:val="ListParagraph"/>
              <w:ind w:left="0"/>
              <w:jc w:val="center"/>
              <w:rPr>
                <w:rFonts w:asciiTheme="majorHAnsi" w:hAnsiTheme="majorHAnsi"/>
                <w:sz w:val="20"/>
                <w:szCs w:val="20"/>
              </w:rPr>
            </w:pPr>
            <w:r w:rsidRPr="009618BB">
              <w:rPr>
                <w:rFonts w:asciiTheme="majorHAnsi" w:hAnsiTheme="majorHAnsi"/>
                <w:sz w:val="20"/>
                <w:szCs w:val="20"/>
              </w:rPr>
              <w:t>Height – 6.5</w:t>
            </w:r>
          </w:p>
          <w:p w14:paraId="065C15ED" w14:textId="02F9DFF4" w:rsidR="009618BB" w:rsidRPr="009618BB" w:rsidRDefault="009618BB" w:rsidP="009618BB">
            <w:pPr>
              <w:pStyle w:val="ListParagraph"/>
              <w:ind w:left="0"/>
              <w:jc w:val="center"/>
              <w:rPr>
                <w:rFonts w:asciiTheme="majorHAnsi" w:hAnsiTheme="majorHAnsi"/>
                <w:sz w:val="20"/>
                <w:szCs w:val="20"/>
              </w:rPr>
            </w:pPr>
            <w:r w:rsidRPr="009618BB">
              <w:rPr>
                <w:rFonts w:asciiTheme="majorHAnsi" w:hAnsiTheme="majorHAnsi"/>
                <w:sz w:val="20"/>
                <w:szCs w:val="20"/>
              </w:rPr>
              <w:t>Width – 18.5</w:t>
            </w:r>
          </w:p>
        </w:tc>
        <w:tc>
          <w:tcPr>
            <w:tcW w:w="947" w:type="dxa"/>
          </w:tcPr>
          <w:p w14:paraId="2A877A8E" w14:textId="77777777" w:rsidR="009618BB" w:rsidRPr="009618BB" w:rsidRDefault="009618BB" w:rsidP="009618BB">
            <w:pPr>
              <w:pStyle w:val="ListParagraph"/>
              <w:ind w:left="0"/>
              <w:jc w:val="center"/>
              <w:rPr>
                <w:rFonts w:asciiTheme="majorHAnsi" w:hAnsiTheme="majorHAnsi"/>
                <w:sz w:val="20"/>
                <w:szCs w:val="20"/>
              </w:rPr>
            </w:pPr>
            <w:r w:rsidRPr="009618BB">
              <w:rPr>
                <w:rFonts w:asciiTheme="majorHAnsi" w:hAnsiTheme="majorHAnsi"/>
                <w:sz w:val="20"/>
                <w:szCs w:val="20"/>
              </w:rPr>
              <w:t>Height – 6.5</w:t>
            </w:r>
          </w:p>
          <w:p w14:paraId="15C1E251" w14:textId="2A756A5C" w:rsidR="008119C2" w:rsidRPr="009618BB" w:rsidRDefault="009618BB" w:rsidP="009618BB">
            <w:pPr>
              <w:pStyle w:val="ListParagraph"/>
              <w:ind w:left="0"/>
              <w:jc w:val="center"/>
              <w:rPr>
                <w:rFonts w:asciiTheme="majorHAnsi" w:hAnsiTheme="majorHAnsi"/>
                <w:sz w:val="20"/>
                <w:szCs w:val="20"/>
              </w:rPr>
            </w:pPr>
            <w:r w:rsidRPr="009618BB">
              <w:rPr>
                <w:rFonts w:asciiTheme="majorHAnsi" w:hAnsiTheme="majorHAnsi"/>
                <w:sz w:val="20"/>
                <w:szCs w:val="20"/>
              </w:rPr>
              <w:t>Width – 18.5</w:t>
            </w:r>
          </w:p>
        </w:tc>
        <w:tc>
          <w:tcPr>
            <w:tcW w:w="947" w:type="dxa"/>
          </w:tcPr>
          <w:p w14:paraId="757E1DEA" w14:textId="45C29A0A" w:rsidR="008119C2" w:rsidRPr="009618BB" w:rsidRDefault="009618BB" w:rsidP="009618BB">
            <w:pPr>
              <w:pStyle w:val="ListParagraph"/>
              <w:ind w:left="0"/>
              <w:jc w:val="center"/>
              <w:rPr>
                <w:rFonts w:asciiTheme="majorHAnsi" w:hAnsiTheme="majorHAnsi"/>
                <w:sz w:val="20"/>
                <w:szCs w:val="20"/>
              </w:rPr>
            </w:pPr>
            <w:r w:rsidRPr="009618BB">
              <w:rPr>
                <w:rFonts w:asciiTheme="majorHAnsi" w:hAnsiTheme="majorHAnsi"/>
                <w:sz w:val="20"/>
                <w:szCs w:val="20"/>
              </w:rPr>
              <w:t>Height – 7</w:t>
            </w:r>
          </w:p>
          <w:p w14:paraId="4A140043" w14:textId="559C543D" w:rsidR="009618BB" w:rsidRPr="009618BB" w:rsidRDefault="009618BB" w:rsidP="009618BB">
            <w:pPr>
              <w:pStyle w:val="ListParagraph"/>
              <w:ind w:left="0"/>
              <w:jc w:val="center"/>
              <w:rPr>
                <w:rFonts w:asciiTheme="majorHAnsi" w:hAnsiTheme="majorHAnsi"/>
                <w:sz w:val="20"/>
                <w:szCs w:val="20"/>
              </w:rPr>
            </w:pPr>
            <w:r w:rsidRPr="009618BB">
              <w:rPr>
                <w:rFonts w:asciiTheme="majorHAnsi" w:hAnsiTheme="majorHAnsi"/>
                <w:sz w:val="20"/>
                <w:szCs w:val="20"/>
              </w:rPr>
              <w:t>Width - 21</w:t>
            </w:r>
          </w:p>
        </w:tc>
        <w:tc>
          <w:tcPr>
            <w:tcW w:w="954" w:type="dxa"/>
          </w:tcPr>
          <w:p w14:paraId="726E09A7" w14:textId="77777777" w:rsidR="009618BB" w:rsidRPr="009618BB" w:rsidRDefault="009618BB" w:rsidP="009618BB">
            <w:pPr>
              <w:pStyle w:val="ListParagraph"/>
              <w:ind w:left="0"/>
              <w:jc w:val="center"/>
              <w:rPr>
                <w:rFonts w:asciiTheme="majorHAnsi" w:hAnsiTheme="majorHAnsi"/>
                <w:sz w:val="20"/>
                <w:szCs w:val="20"/>
              </w:rPr>
            </w:pPr>
            <w:r w:rsidRPr="009618BB">
              <w:rPr>
                <w:rFonts w:asciiTheme="majorHAnsi" w:hAnsiTheme="majorHAnsi"/>
                <w:sz w:val="20"/>
                <w:szCs w:val="20"/>
              </w:rPr>
              <w:t>Height – 7</w:t>
            </w:r>
          </w:p>
          <w:p w14:paraId="7C5AE513" w14:textId="02754415" w:rsidR="008119C2" w:rsidRPr="009618BB" w:rsidRDefault="009618BB" w:rsidP="009618BB">
            <w:pPr>
              <w:pStyle w:val="ListParagraph"/>
              <w:ind w:left="0"/>
              <w:jc w:val="center"/>
              <w:rPr>
                <w:rFonts w:asciiTheme="majorHAnsi" w:hAnsiTheme="majorHAnsi"/>
                <w:sz w:val="20"/>
                <w:szCs w:val="20"/>
              </w:rPr>
            </w:pPr>
            <w:r w:rsidRPr="009618BB">
              <w:rPr>
                <w:rFonts w:asciiTheme="majorHAnsi" w:hAnsiTheme="majorHAnsi"/>
                <w:sz w:val="20"/>
                <w:szCs w:val="20"/>
              </w:rPr>
              <w:t>Width - 21</w:t>
            </w:r>
          </w:p>
        </w:tc>
      </w:tr>
      <w:tr w:rsidR="008119C2" w:rsidRPr="009618BB" w14:paraId="0C40D394" w14:textId="77777777" w:rsidTr="009618BB">
        <w:tc>
          <w:tcPr>
            <w:tcW w:w="1572" w:type="dxa"/>
          </w:tcPr>
          <w:p w14:paraId="6346A1D4" w14:textId="024E99B1" w:rsidR="008119C2" w:rsidRPr="009618BB" w:rsidRDefault="008119C2" w:rsidP="008119C2">
            <w:pPr>
              <w:pStyle w:val="ListParagraph"/>
              <w:ind w:left="0"/>
              <w:rPr>
                <w:rFonts w:asciiTheme="majorHAnsi" w:hAnsiTheme="majorHAnsi"/>
                <w:sz w:val="20"/>
                <w:szCs w:val="20"/>
              </w:rPr>
            </w:pPr>
            <w:r w:rsidRPr="009618BB">
              <w:rPr>
                <w:rFonts w:asciiTheme="majorHAnsi" w:hAnsiTheme="majorHAnsi"/>
                <w:sz w:val="20"/>
                <w:szCs w:val="20"/>
              </w:rPr>
              <w:t>Ball Size</w:t>
            </w:r>
          </w:p>
        </w:tc>
        <w:tc>
          <w:tcPr>
            <w:tcW w:w="947" w:type="dxa"/>
          </w:tcPr>
          <w:p w14:paraId="27BB22AD" w14:textId="65AEF6A9" w:rsidR="008119C2" w:rsidRPr="009618BB" w:rsidRDefault="008119C2" w:rsidP="009618BB">
            <w:pPr>
              <w:pStyle w:val="ListParagraph"/>
              <w:ind w:left="0"/>
              <w:jc w:val="center"/>
              <w:rPr>
                <w:rFonts w:asciiTheme="majorHAnsi" w:hAnsiTheme="majorHAnsi"/>
                <w:sz w:val="20"/>
                <w:szCs w:val="20"/>
              </w:rPr>
            </w:pPr>
            <w:r w:rsidRPr="009618BB">
              <w:rPr>
                <w:rFonts w:asciiTheme="majorHAnsi" w:hAnsiTheme="majorHAnsi"/>
                <w:sz w:val="20"/>
                <w:szCs w:val="20"/>
              </w:rPr>
              <w:t>3</w:t>
            </w:r>
          </w:p>
        </w:tc>
        <w:tc>
          <w:tcPr>
            <w:tcW w:w="947" w:type="dxa"/>
          </w:tcPr>
          <w:p w14:paraId="512E0676" w14:textId="043991FB" w:rsidR="008119C2" w:rsidRPr="009618BB" w:rsidRDefault="008119C2" w:rsidP="009618BB">
            <w:pPr>
              <w:pStyle w:val="ListParagraph"/>
              <w:ind w:left="0"/>
              <w:jc w:val="center"/>
              <w:rPr>
                <w:rFonts w:asciiTheme="majorHAnsi" w:hAnsiTheme="majorHAnsi"/>
                <w:sz w:val="20"/>
                <w:szCs w:val="20"/>
              </w:rPr>
            </w:pPr>
            <w:r w:rsidRPr="009618BB">
              <w:rPr>
                <w:rFonts w:asciiTheme="majorHAnsi" w:hAnsiTheme="majorHAnsi"/>
                <w:sz w:val="20"/>
                <w:szCs w:val="20"/>
              </w:rPr>
              <w:t>3</w:t>
            </w:r>
          </w:p>
        </w:tc>
        <w:tc>
          <w:tcPr>
            <w:tcW w:w="947" w:type="dxa"/>
          </w:tcPr>
          <w:p w14:paraId="6DBABEDF" w14:textId="2FA202D5" w:rsidR="008119C2" w:rsidRPr="009618BB" w:rsidRDefault="008119C2" w:rsidP="009618BB">
            <w:pPr>
              <w:pStyle w:val="ListParagraph"/>
              <w:ind w:left="0"/>
              <w:jc w:val="center"/>
              <w:rPr>
                <w:rFonts w:asciiTheme="majorHAnsi" w:hAnsiTheme="majorHAnsi"/>
                <w:sz w:val="20"/>
                <w:szCs w:val="20"/>
              </w:rPr>
            </w:pPr>
            <w:r w:rsidRPr="009618BB">
              <w:rPr>
                <w:rFonts w:asciiTheme="majorHAnsi" w:hAnsiTheme="majorHAnsi"/>
                <w:sz w:val="20"/>
                <w:szCs w:val="20"/>
              </w:rPr>
              <w:t>3</w:t>
            </w:r>
          </w:p>
        </w:tc>
        <w:tc>
          <w:tcPr>
            <w:tcW w:w="947" w:type="dxa"/>
          </w:tcPr>
          <w:p w14:paraId="30396155" w14:textId="75536524" w:rsidR="008119C2" w:rsidRPr="009618BB" w:rsidRDefault="008119C2" w:rsidP="009618BB">
            <w:pPr>
              <w:pStyle w:val="ListParagraph"/>
              <w:ind w:left="0"/>
              <w:jc w:val="center"/>
              <w:rPr>
                <w:rFonts w:asciiTheme="majorHAnsi" w:hAnsiTheme="majorHAnsi"/>
                <w:sz w:val="20"/>
                <w:szCs w:val="20"/>
              </w:rPr>
            </w:pPr>
            <w:r w:rsidRPr="009618BB">
              <w:rPr>
                <w:rFonts w:asciiTheme="majorHAnsi" w:hAnsiTheme="majorHAnsi"/>
                <w:sz w:val="20"/>
                <w:szCs w:val="20"/>
              </w:rPr>
              <w:t>4</w:t>
            </w:r>
          </w:p>
        </w:tc>
        <w:tc>
          <w:tcPr>
            <w:tcW w:w="947" w:type="dxa"/>
          </w:tcPr>
          <w:p w14:paraId="2457B825" w14:textId="1B5C0606" w:rsidR="008119C2" w:rsidRPr="009618BB" w:rsidRDefault="008119C2" w:rsidP="009618BB">
            <w:pPr>
              <w:pStyle w:val="ListParagraph"/>
              <w:ind w:left="0"/>
              <w:jc w:val="center"/>
              <w:rPr>
                <w:rFonts w:asciiTheme="majorHAnsi" w:hAnsiTheme="majorHAnsi"/>
                <w:sz w:val="20"/>
                <w:szCs w:val="20"/>
              </w:rPr>
            </w:pPr>
            <w:r w:rsidRPr="009618BB">
              <w:rPr>
                <w:rFonts w:asciiTheme="majorHAnsi" w:hAnsiTheme="majorHAnsi"/>
                <w:sz w:val="20"/>
                <w:szCs w:val="20"/>
              </w:rPr>
              <w:t>4</w:t>
            </w:r>
          </w:p>
        </w:tc>
        <w:tc>
          <w:tcPr>
            <w:tcW w:w="947" w:type="dxa"/>
          </w:tcPr>
          <w:p w14:paraId="54403B1B" w14:textId="345FD60B" w:rsidR="008119C2" w:rsidRPr="009618BB" w:rsidRDefault="008119C2" w:rsidP="009618BB">
            <w:pPr>
              <w:pStyle w:val="ListParagraph"/>
              <w:ind w:left="0"/>
              <w:jc w:val="center"/>
              <w:rPr>
                <w:rFonts w:asciiTheme="majorHAnsi" w:hAnsiTheme="majorHAnsi"/>
                <w:sz w:val="20"/>
                <w:szCs w:val="20"/>
              </w:rPr>
            </w:pPr>
            <w:r w:rsidRPr="009618BB">
              <w:rPr>
                <w:rFonts w:asciiTheme="majorHAnsi" w:hAnsiTheme="majorHAnsi"/>
                <w:sz w:val="20"/>
                <w:szCs w:val="20"/>
              </w:rPr>
              <w:t>4</w:t>
            </w:r>
          </w:p>
        </w:tc>
        <w:tc>
          <w:tcPr>
            <w:tcW w:w="954" w:type="dxa"/>
          </w:tcPr>
          <w:p w14:paraId="3F286894" w14:textId="5BA330DF" w:rsidR="008119C2" w:rsidRPr="009618BB" w:rsidRDefault="008119C2" w:rsidP="009618BB">
            <w:pPr>
              <w:pStyle w:val="ListParagraph"/>
              <w:ind w:left="0"/>
              <w:jc w:val="center"/>
              <w:rPr>
                <w:rFonts w:asciiTheme="majorHAnsi" w:hAnsiTheme="majorHAnsi"/>
                <w:sz w:val="20"/>
                <w:szCs w:val="20"/>
              </w:rPr>
            </w:pPr>
            <w:r w:rsidRPr="009618BB">
              <w:rPr>
                <w:rFonts w:asciiTheme="majorHAnsi" w:hAnsiTheme="majorHAnsi"/>
                <w:sz w:val="20"/>
                <w:szCs w:val="20"/>
              </w:rPr>
              <w:t>4</w:t>
            </w:r>
          </w:p>
        </w:tc>
      </w:tr>
      <w:tr w:rsidR="008119C2" w:rsidRPr="009618BB" w14:paraId="3472108F" w14:textId="77777777" w:rsidTr="009618BB">
        <w:tc>
          <w:tcPr>
            <w:tcW w:w="1572" w:type="dxa"/>
          </w:tcPr>
          <w:p w14:paraId="2E019821" w14:textId="02A49090" w:rsidR="008119C2" w:rsidRPr="009618BB" w:rsidRDefault="008119C2" w:rsidP="008119C2">
            <w:pPr>
              <w:pStyle w:val="ListParagraph"/>
              <w:ind w:left="0"/>
              <w:rPr>
                <w:rFonts w:asciiTheme="majorHAnsi" w:hAnsiTheme="majorHAnsi"/>
                <w:sz w:val="20"/>
                <w:szCs w:val="20"/>
              </w:rPr>
            </w:pPr>
            <w:r w:rsidRPr="009618BB">
              <w:rPr>
                <w:rFonts w:asciiTheme="majorHAnsi" w:hAnsiTheme="majorHAnsi"/>
                <w:sz w:val="20"/>
                <w:szCs w:val="20"/>
              </w:rPr>
              <w:t>Players</w:t>
            </w:r>
          </w:p>
        </w:tc>
        <w:tc>
          <w:tcPr>
            <w:tcW w:w="947" w:type="dxa"/>
          </w:tcPr>
          <w:p w14:paraId="0E35E8C8" w14:textId="532721CC" w:rsidR="008119C2" w:rsidRPr="009618BB" w:rsidRDefault="008119C2" w:rsidP="009618BB">
            <w:pPr>
              <w:pStyle w:val="ListParagraph"/>
              <w:ind w:left="0"/>
              <w:jc w:val="center"/>
              <w:rPr>
                <w:rFonts w:asciiTheme="majorHAnsi" w:hAnsiTheme="majorHAnsi"/>
                <w:sz w:val="20"/>
                <w:szCs w:val="20"/>
              </w:rPr>
            </w:pPr>
            <w:r w:rsidRPr="009618BB">
              <w:rPr>
                <w:rFonts w:asciiTheme="majorHAnsi" w:hAnsiTheme="majorHAnsi"/>
                <w:sz w:val="20"/>
                <w:szCs w:val="20"/>
              </w:rPr>
              <w:t>4v4 (No GK)</w:t>
            </w:r>
          </w:p>
        </w:tc>
        <w:tc>
          <w:tcPr>
            <w:tcW w:w="947" w:type="dxa"/>
          </w:tcPr>
          <w:p w14:paraId="452FFC60" w14:textId="1F486847" w:rsidR="008119C2" w:rsidRPr="009618BB" w:rsidRDefault="008119C2" w:rsidP="009618BB">
            <w:pPr>
              <w:pStyle w:val="ListParagraph"/>
              <w:ind w:left="0"/>
              <w:jc w:val="center"/>
              <w:rPr>
                <w:rFonts w:asciiTheme="majorHAnsi" w:hAnsiTheme="majorHAnsi"/>
                <w:sz w:val="20"/>
                <w:szCs w:val="20"/>
              </w:rPr>
            </w:pPr>
            <w:r w:rsidRPr="009618BB">
              <w:rPr>
                <w:rFonts w:asciiTheme="majorHAnsi" w:hAnsiTheme="majorHAnsi"/>
                <w:sz w:val="20"/>
                <w:szCs w:val="20"/>
              </w:rPr>
              <w:t>4v4 (No GK)</w:t>
            </w:r>
          </w:p>
        </w:tc>
        <w:tc>
          <w:tcPr>
            <w:tcW w:w="947" w:type="dxa"/>
          </w:tcPr>
          <w:p w14:paraId="5CF1BFCC" w14:textId="37D5251D" w:rsidR="008119C2" w:rsidRPr="009618BB" w:rsidRDefault="008119C2" w:rsidP="009618BB">
            <w:pPr>
              <w:pStyle w:val="ListParagraph"/>
              <w:ind w:left="0"/>
              <w:jc w:val="center"/>
              <w:rPr>
                <w:rFonts w:asciiTheme="majorHAnsi" w:hAnsiTheme="majorHAnsi"/>
                <w:sz w:val="20"/>
                <w:szCs w:val="20"/>
              </w:rPr>
            </w:pPr>
            <w:r w:rsidRPr="009618BB">
              <w:rPr>
                <w:rFonts w:asciiTheme="majorHAnsi" w:hAnsiTheme="majorHAnsi"/>
                <w:sz w:val="20"/>
                <w:szCs w:val="20"/>
              </w:rPr>
              <w:t>4v4 (No GK)</w:t>
            </w:r>
          </w:p>
        </w:tc>
        <w:tc>
          <w:tcPr>
            <w:tcW w:w="947" w:type="dxa"/>
          </w:tcPr>
          <w:p w14:paraId="4157D58B" w14:textId="06FDA1A8" w:rsidR="008119C2" w:rsidRPr="009618BB" w:rsidRDefault="008119C2" w:rsidP="009618BB">
            <w:pPr>
              <w:pStyle w:val="ListParagraph"/>
              <w:ind w:left="0"/>
              <w:jc w:val="center"/>
              <w:rPr>
                <w:rFonts w:asciiTheme="majorHAnsi" w:hAnsiTheme="majorHAnsi"/>
                <w:sz w:val="20"/>
                <w:szCs w:val="20"/>
              </w:rPr>
            </w:pPr>
            <w:r w:rsidRPr="009618BB">
              <w:rPr>
                <w:rFonts w:asciiTheme="majorHAnsi" w:hAnsiTheme="majorHAnsi"/>
                <w:sz w:val="20"/>
                <w:szCs w:val="20"/>
              </w:rPr>
              <w:t>7v7 (GK)</w:t>
            </w:r>
          </w:p>
        </w:tc>
        <w:tc>
          <w:tcPr>
            <w:tcW w:w="947" w:type="dxa"/>
          </w:tcPr>
          <w:p w14:paraId="61A80691" w14:textId="4B2F4E85" w:rsidR="008119C2" w:rsidRPr="009618BB" w:rsidRDefault="008119C2" w:rsidP="009618BB">
            <w:pPr>
              <w:pStyle w:val="ListParagraph"/>
              <w:ind w:left="0"/>
              <w:jc w:val="center"/>
              <w:rPr>
                <w:rFonts w:asciiTheme="majorHAnsi" w:hAnsiTheme="majorHAnsi"/>
                <w:sz w:val="20"/>
                <w:szCs w:val="20"/>
              </w:rPr>
            </w:pPr>
            <w:r w:rsidRPr="009618BB">
              <w:rPr>
                <w:rFonts w:asciiTheme="majorHAnsi" w:hAnsiTheme="majorHAnsi"/>
                <w:sz w:val="20"/>
                <w:szCs w:val="20"/>
              </w:rPr>
              <w:t>7v7 (GK)</w:t>
            </w:r>
          </w:p>
        </w:tc>
        <w:tc>
          <w:tcPr>
            <w:tcW w:w="947" w:type="dxa"/>
          </w:tcPr>
          <w:p w14:paraId="0610D70D" w14:textId="70E42FC3" w:rsidR="008119C2" w:rsidRPr="009618BB" w:rsidRDefault="008119C2" w:rsidP="009618BB">
            <w:pPr>
              <w:pStyle w:val="ListParagraph"/>
              <w:ind w:left="0"/>
              <w:jc w:val="center"/>
              <w:rPr>
                <w:rFonts w:asciiTheme="majorHAnsi" w:hAnsiTheme="majorHAnsi"/>
                <w:sz w:val="20"/>
                <w:szCs w:val="20"/>
              </w:rPr>
            </w:pPr>
            <w:r w:rsidRPr="009618BB">
              <w:rPr>
                <w:rFonts w:asciiTheme="majorHAnsi" w:hAnsiTheme="majorHAnsi"/>
                <w:sz w:val="20"/>
                <w:szCs w:val="20"/>
              </w:rPr>
              <w:t>9v9 (GK)</w:t>
            </w:r>
          </w:p>
        </w:tc>
        <w:tc>
          <w:tcPr>
            <w:tcW w:w="954" w:type="dxa"/>
          </w:tcPr>
          <w:p w14:paraId="4F16B030" w14:textId="7D0937CF" w:rsidR="008119C2" w:rsidRPr="009618BB" w:rsidRDefault="008119C2" w:rsidP="009618BB">
            <w:pPr>
              <w:pStyle w:val="ListParagraph"/>
              <w:ind w:left="0"/>
              <w:jc w:val="center"/>
              <w:rPr>
                <w:rFonts w:asciiTheme="majorHAnsi" w:hAnsiTheme="majorHAnsi"/>
                <w:sz w:val="20"/>
                <w:szCs w:val="20"/>
              </w:rPr>
            </w:pPr>
            <w:r w:rsidRPr="009618BB">
              <w:rPr>
                <w:rFonts w:asciiTheme="majorHAnsi" w:hAnsiTheme="majorHAnsi"/>
                <w:sz w:val="20"/>
                <w:szCs w:val="20"/>
              </w:rPr>
              <w:t>9v9 (GK)</w:t>
            </w:r>
          </w:p>
        </w:tc>
      </w:tr>
      <w:tr w:rsidR="008119C2" w:rsidRPr="009618BB" w14:paraId="47B7F462" w14:textId="77777777" w:rsidTr="009618BB">
        <w:tc>
          <w:tcPr>
            <w:tcW w:w="1572" w:type="dxa"/>
          </w:tcPr>
          <w:p w14:paraId="16F1FFBD" w14:textId="7E4A8B6C" w:rsidR="008119C2" w:rsidRPr="009618BB" w:rsidRDefault="008119C2" w:rsidP="008119C2">
            <w:pPr>
              <w:pStyle w:val="ListParagraph"/>
              <w:ind w:left="0"/>
              <w:rPr>
                <w:rFonts w:asciiTheme="majorHAnsi" w:hAnsiTheme="majorHAnsi"/>
                <w:sz w:val="20"/>
                <w:szCs w:val="20"/>
              </w:rPr>
            </w:pPr>
            <w:r w:rsidRPr="009618BB">
              <w:rPr>
                <w:rFonts w:asciiTheme="majorHAnsi" w:hAnsiTheme="majorHAnsi"/>
                <w:sz w:val="20"/>
                <w:szCs w:val="20"/>
              </w:rPr>
              <w:t xml:space="preserve">Game Time </w:t>
            </w:r>
            <w:r w:rsidRPr="009618BB">
              <w:rPr>
                <w:rFonts w:asciiTheme="majorHAnsi" w:hAnsiTheme="majorHAnsi"/>
                <w:sz w:val="20"/>
                <w:szCs w:val="20"/>
              </w:rPr>
              <w:lastRenderedPageBreak/>
              <w:t>(Minutes)</w:t>
            </w:r>
          </w:p>
        </w:tc>
        <w:tc>
          <w:tcPr>
            <w:tcW w:w="947" w:type="dxa"/>
          </w:tcPr>
          <w:p w14:paraId="5CECBB91" w14:textId="60F9F755" w:rsidR="008119C2" w:rsidRPr="009618BB" w:rsidRDefault="008119C2" w:rsidP="009618BB">
            <w:pPr>
              <w:pStyle w:val="ListParagraph"/>
              <w:ind w:left="0"/>
              <w:jc w:val="center"/>
              <w:rPr>
                <w:rFonts w:asciiTheme="majorHAnsi" w:hAnsiTheme="majorHAnsi"/>
                <w:sz w:val="20"/>
                <w:szCs w:val="20"/>
              </w:rPr>
            </w:pPr>
            <w:r w:rsidRPr="009618BB">
              <w:rPr>
                <w:rFonts w:asciiTheme="majorHAnsi" w:hAnsiTheme="majorHAnsi"/>
                <w:sz w:val="20"/>
                <w:szCs w:val="20"/>
              </w:rPr>
              <w:lastRenderedPageBreak/>
              <w:t>4x10</w:t>
            </w:r>
          </w:p>
        </w:tc>
        <w:tc>
          <w:tcPr>
            <w:tcW w:w="947" w:type="dxa"/>
          </w:tcPr>
          <w:p w14:paraId="00E49594" w14:textId="7092608D" w:rsidR="008119C2" w:rsidRPr="009618BB" w:rsidRDefault="008119C2" w:rsidP="009618BB">
            <w:pPr>
              <w:pStyle w:val="ListParagraph"/>
              <w:ind w:left="0"/>
              <w:jc w:val="center"/>
              <w:rPr>
                <w:rFonts w:asciiTheme="majorHAnsi" w:hAnsiTheme="majorHAnsi"/>
                <w:sz w:val="20"/>
                <w:szCs w:val="20"/>
              </w:rPr>
            </w:pPr>
            <w:r w:rsidRPr="009618BB">
              <w:rPr>
                <w:rFonts w:asciiTheme="majorHAnsi" w:hAnsiTheme="majorHAnsi"/>
                <w:sz w:val="20"/>
                <w:szCs w:val="20"/>
              </w:rPr>
              <w:t>4x10</w:t>
            </w:r>
          </w:p>
        </w:tc>
        <w:tc>
          <w:tcPr>
            <w:tcW w:w="947" w:type="dxa"/>
          </w:tcPr>
          <w:p w14:paraId="5C4AF175" w14:textId="3A8EF7E9" w:rsidR="008119C2" w:rsidRPr="009618BB" w:rsidRDefault="008119C2" w:rsidP="009618BB">
            <w:pPr>
              <w:pStyle w:val="ListParagraph"/>
              <w:ind w:left="0"/>
              <w:jc w:val="center"/>
              <w:rPr>
                <w:rFonts w:asciiTheme="majorHAnsi" w:hAnsiTheme="majorHAnsi"/>
                <w:sz w:val="20"/>
                <w:szCs w:val="20"/>
              </w:rPr>
            </w:pPr>
            <w:r w:rsidRPr="009618BB">
              <w:rPr>
                <w:rFonts w:asciiTheme="majorHAnsi" w:hAnsiTheme="majorHAnsi"/>
                <w:sz w:val="20"/>
                <w:szCs w:val="20"/>
              </w:rPr>
              <w:t>4x10</w:t>
            </w:r>
          </w:p>
        </w:tc>
        <w:tc>
          <w:tcPr>
            <w:tcW w:w="947" w:type="dxa"/>
          </w:tcPr>
          <w:p w14:paraId="421DF32A" w14:textId="19C974B2" w:rsidR="008119C2" w:rsidRPr="009618BB" w:rsidRDefault="008119C2" w:rsidP="009618BB">
            <w:pPr>
              <w:pStyle w:val="ListParagraph"/>
              <w:ind w:left="0"/>
              <w:jc w:val="center"/>
              <w:rPr>
                <w:rFonts w:asciiTheme="majorHAnsi" w:hAnsiTheme="majorHAnsi"/>
                <w:sz w:val="20"/>
                <w:szCs w:val="20"/>
              </w:rPr>
            </w:pPr>
            <w:r w:rsidRPr="009618BB">
              <w:rPr>
                <w:rFonts w:asciiTheme="majorHAnsi" w:hAnsiTheme="majorHAnsi"/>
                <w:sz w:val="20"/>
                <w:szCs w:val="20"/>
              </w:rPr>
              <w:t>2x25</w:t>
            </w:r>
          </w:p>
        </w:tc>
        <w:tc>
          <w:tcPr>
            <w:tcW w:w="947" w:type="dxa"/>
          </w:tcPr>
          <w:p w14:paraId="12067983" w14:textId="608E9C57" w:rsidR="008119C2" w:rsidRPr="009618BB" w:rsidRDefault="008119C2" w:rsidP="009618BB">
            <w:pPr>
              <w:pStyle w:val="ListParagraph"/>
              <w:ind w:left="0"/>
              <w:jc w:val="center"/>
              <w:rPr>
                <w:rFonts w:asciiTheme="majorHAnsi" w:hAnsiTheme="majorHAnsi"/>
                <w:sz w:val="20"/>
                <w:szCs w:val="20"/>
              </w:rPr>
            </w:pPr>
            <w:r w:rsidRPr="009618BB">
              <w:rPr>
                <w:rFonts w:asciiTheme="majorHAnsi" w:hAnsiTheme="majorHAnsi"/>
                <w:sz w:val="20"/>
                <w:szCs w:val="20"/>
              </w:rPr>
              <w:t>2x25</w:t>
            </w:r>
          </w:p>
        </w:tc>
        <w:tc>
          <w:tcPr>
            <w:tcW w:w="947" w:type="dxa"/>
          </w:tcPr>
          <w:p w14:paraId="1D70559B" w14:textId="5A10A0FA" w:rsidR="008119C2" w:rsidRPr="009618BB" w:rsidRDefault="008119C2" w:rsidP="009618BB">
            <w:pPr>
              <w:pStyle w:val="ListParagraph"/>
              <w:ind w:left="0"/>
              <w:jc w:val="center"/>
              <w:rPr>
                <w:rFonts w:asciiTheme="majorHAnsi" w:hAnsiTheme="majorHAnsi"/>
                <w:sz w:val="20"/>
                <w:szCs w:val="20"/>
              </w:rPr>
            </w:pPr>
            <w:r w:rsidRPr="009618BB">
              <w:rPr>
                <w:rFonts w:asciiTheme="majorHAnsi" w:hAnsiTheme="majorHAnsi"/>
                <w:sz w:val="20"/>
                <w:szCs w:val="20"/>
              </w:rPr>
              <w:t>2x30</w:t>
            </w:r>
          </w:p>
        </w:tc>
        <w:tc>
          <w:tcPr>
            <w:tcW w:w="954" w:type="dxa"/>
          </w:tcPr>
          <w:p w14:paraId="7990EBEE" w14:textId="4AFC7BD3" w:rsidR="008119C2" w:rsidRPr="009618BB" w:rsidRDefault="008119C2" w:rsidP="009618BB">
            <w:pPr>
              <w:pStyle w:val="ListParagraph"/>
              <w:ind w:left="0"/>
              <w:jc w:val="center"/>
              <w:rPr>
                <w:rFonts w:asciiTheme="majorHAnsi" w:hAnsiTheme="majorHAnsi"/>
                <w:sz w:val="20"/>
                <w:szCs w:val="20"/>
              </w:rPr>
            </w:pPr>
            <w:r w:rsidRPr="009618BB">
              <w:rPr>
                <w:rFonts w:asciiTheme="majorHAnsi" w:hAnsiTheme="majorHAnsi"/>
                <w:sz w:val="20"/>
                <w:szCs w:val="20"/>
              </w:rPr>
              <w:t>2x30</w:t>
            </w:r>
          </w:p>
        </w:tc>
      </w:tr>
      <w:tr w:rsidR="008119C2" w14:paraId="43386BA5" w14:textId="77777777" w:rsidTr="009618BB">
        <w:tc>
          <w:tcPr>
            <w:tcW w:w="1572" w:type="dxa"/>
          </w:tcPr>
          <w:p w14:paraId="7727353B" w14:textId="0CD3A766" w:rsidR="008119C2" w:rsidRPr="009618BB" w:rsidRDefault="008119C2" w:rsidP="008119C2">
            <w:pPr>
              <w:pStyle w:val="ListParagraph"/>
              <w:ind w:left="0"/>
              <w:rPr>
                <w:rFonts w:asciiTheme="majorHAnsi" w:hAnsiTheme="majorHAnsi"/>
                <w:sz w:val="20"/>
                <w:szCs w:val="20"/>
              </w:rPr>
            </w:pPr>
            <w:r w:rsidRPr="009618BB">
              <w:rPr>
                <w:rFonts w:asciiTheme="majorHAnsi" w:hAnsiTheme="majorHAnsi"/>
                <w:sz w:val="20"/>
                <w:szCs w:val="20"/>
              </w:rPr>
              <w:t>Offside</w:t>
            </w:r>
          </w:p>
        </w:tc>
        <w:tc>
          <w:tcPr>
            <w:tcW w:w="947" w:type="dxa"/>
          </w:tcPr>
          <w:p w14:paraId="36320C46" w14:textId="2EC9B385" w:rsidR="008119C2" w:rsidRPr="009618BB" w:rsidRDefault="008119C2" w:rsidP="009618BB">
            <w:pPr>
              <w:pStyle w:val="ListParagraph"/>
              <w:ind w:left="0"/>
              <w:jc w:val="center"/>
              <w:rPr>
                <w:rFonts w:asciiTheme="majorHAnsi" w:hAnsiTheme="majorHAnsi"/>
                <w:sz w:val="20"/>
                <w:szCs w:val="20"/>
              </w:rPr>
            </w:pPr>
            <w:r w:rsidRPr="009618BB">
              <w:rPr>
                <w:rFonts w:asciiTheme="majorHAnsi" w:hAnsiTheme="majorHAnsi"/>
                <w:sz w:val="20"/>
                <w:szCs w:val="20"/>
              </w:rPr>
              <w:t>No</w:t>
            </w:r>
          </w:p>
        </w:tc>
        <w:tc>
          <w:tcPr>
            <w:tcW w:w="947" w:type="dxa"/>
          </w:tcPr>
          <w:p w14:paraId="390DAC60" w14:textId="0AF8C964" w:rsidR="008119C2" w:rsidRPr="009618BB" w:rsidRDefault="008119C2" w:rsidP="009618BB">
            <w:pPr>
              <w:pStyle w:val="ListParagraph"/>
              <w:ind w:left="0"/>
              <w:jc w:val="center"/>
              <w:rPr>
                <w:rFonts w:asciiTheme="majorHAnsi" w:hAnsiTheme="majorHAnsi"/>
                <w:sz w:val="20"/>
                <w:szCs w:val="20"/>
              </w:rPr>
            </w:pPr>
            <w:r w:rsidRPr="009618BB">
              <w:rPr>
                <w:rFonts w:asciiTheme="majorHAnsi" w:hAnsiTheme="majorHAnsi"/>
                <w:sz w:val="20"/>
                <w:szCs w:val="20"/>
              </w:rPr>
              <w:t>No</w:t>
            </w:r>
          </w:p>
        </w:tc>
        <w:tc>
          <w:tcPr>
            <w:tcW w:w="947" w:type="dxa"/>
          </w:tcPr>
          <w:p w14:paraId="5C9ABBA3" w14:textId="0552AD2A" w:rsidR="008119C2" w:rsidRPr="009618BB" w:rsidRDefault="008119C2" w:rsidP="009618BB">
            <w:pPr>
              <w:pStyle w:val="ListParagraph"/>
              <w:ind w:left="0"/>
              <w:jc w:val="center"/>
              <w:rPr>
                <w:rFonts w:asciiTheme="majorHAnsi" w:hAnsiTheme="majorHAnsi"/>
                <w:sz w:val="20"/>
                <w:szCs w:val="20"/>
              </w:rPr>
            </w:pPr>
            <w:r w:rsidRPr="009618BB">
              <w:rPr>
                <w:rFonts w:asciiTheme="majorHAnsi" w:hAnsiTheme="majorHAnsi"/>
                <w:sz w:val="20"/>
                <w:szCs w:val="20"/>
              </w:rPr>
              <w:t>No</w:t>
            </w:r>
          </w:p>
        </w:tc>
        <w:tc>
          <w:tcPr>
            <w:tcW w:w="947" w:type="dxa"/>
          </w:tcPr>
          <w:p w14:paraId="371D311C" w14:textId="4FC9E1B3" w:rsidR="008119C2" w:rsidRPr="009618BB" w:rsidRDefault="008119C2" w:rsidP="009618BB">
            <w:pPr>
              <w:pStyle w:val="ListParagraph"/>
              <w:ind w:left="0"/>
              <w:jc w:val="center"/>
              <w:rPr>
                <w:rFonts w:asciiTheme="majorHAnsi" w:hAnsiTheme="majorHAnsi"/>
                <w:sz w:val="20"/>
                <w:szCs w:val="20"/>
              </w:rPr>
            </w:pPr>
            <w:r w:rsidRPr="009618BB">
              <w:rPr>
                <w:rFonts w:asciiTheme="majorHAnsi" w:hAnsiTheme="majorHAnsi"/>
                <w:sz w:val="20"/>
                <w:szCs w:val="20"/>
              </w:rPr>
              <w:t>Yes</w:t>
            </w:r>
          </w:p>
        </w:tc>
        <w:tc>
          <w:tcPr>
            <w:tcW w:w="947" w:type="dxa"/>
          </w:tcPr>
          <w:p w14:paraId="75F1D14A" w14:textId="0EE467C6" w:rsidR="008119C2" w:rsidRPr="009618BB" w:rsidRDefault="008119C2" w:rsidP="009618BB">
            <w:pPr>
              <w:pStyle w:val="ListParagraph"/>
              <w:ind w:left="0"/>
              <w:jc w:val="center"/>
              <w:rPr>
                <w:rFonts w:asciiTheme="majorHAnsi" w:hAnsiTheme="majorHAnsi"/>
                <w:sz w:val="20"/>
                <w:szCs w:val="20"/>
              </w:rPr>
            </w:pPr>
            <w:r w:rsidRPr="009618BB">
              <w:rPr>
                <w:rFonts w:asciiTheme="majorHAnsi" w:hAnsiTheme="majorHAnsi"/>
                <w:sz w:val="20"/>
                <w:szCs w:val="20"/>
              </w:rPr>
              <w:t>Yes</w:t>
            </w:r>
          </w:p>
        </w:tc>
        <w:tc>
          <w:tcPr>
            <w:tcW w:w="947" w:type="dxa"/>
          </w:tcPr>
          <w:p w14:paraId="58F70715" w14:textId="6B6DBEF0" w:rsidR="008119C2" w:rsidRPr="009618BB" w:rsidRDefault="008119C2" w:rsidP="009618BB">
            <w:pPr>
              <w:pStyle w:val="ListParagraph"/>
              <w:ind w:left="0"/>
              <w:jc w:val="center"/>
              <w:rPr>
                <w:rFonts w:asciiTheme="majorHAnsi" w:hAnsiTheme="majorHAnsi"/>
                <w:sz w:val="20"/>
                <w:szCs w:val="20"/>
              </w:rPr>
            </w:pPr>
            <w:r w:rsidRPr="009618BB">
              <w:rPr>
                <w:rFonts w:asciiTheme="majorHAnsi" w:hAnsiTheme="majorHAnsi"/>
                <w:sz w:val="20"/>
                <w:szCs w:val="20"/>
              </w:rPr>
              <w:t>Yes</w:t>
            </w:r>
          </w:p>
        </w:tc>
        <w:tc>
          <w:tcPr>
            <w:tcW w:w="954" w:type="dxa"/>
          </w:tcPr>
          <w:p w14:paraId="17D78C92" w14:textId="6C42FD3D" w:rsidR="008119C2" w:rsidRPr="009618BB" w:rsidRDefault="008119C2" w:rsidP="009618BB">
            <w:pPr>
              <w:pStyle w:val="ListParagraph"/>
              <w:ind w:left="0"/>
              <w:jc w:val="center"/>
              <w:rPr>
                <w:rFonts w:asciiTheme="majorHAnsi" w:hAnsiTheme="majorHAnsi"/>
                <w:sz w:val="20"/>
                <w:szCs w:val="20"/>
              </w:rPr>
            </w:pPr>
            <w:r w:rsidRPr="009618BB">
              <w:rPr>
                <w:rFonts w:asciiTheme="majorHAnsi" w:hAnsiTheme="majorHAnsi"/>
                <w:sz w:val="20"/>
                <w:szCs w:val="20"/>
              </w:rPr>
              <w:t>Yes</w:t>
            </w:r>
          </w:p>
        </w:tc>
      </w:tr>
    </w:tbl>
    <w:p w14:paraId="50EEB498" w14:textId="77777777" w:rsidR="008119C2" w:rsidRPr="007A42DB" w:rsidRDefault="008119C2" w:rsidP="008119C2">
      <w:pPr>
        <w:pStyle w:val="ListParagraph"/>
        <w:ind w:left="1440"/>
        <w:rPr>
          <w:rFonts w:asciiTheme="majorHAnsi" w:hAnsiTheme="majorHAnsi"/>
          <w:sz w:val="20"/>
          <w:szCs w:val="20"/>
          <w:highlight w:val="yellow"/>
        </w:rPr>
      </w:pPr>
    </w:p>
    <w:p w14:paraId="7F128970" w14:textId="77777777" w:rsidR="00D05022" w:rsidRPr="003F2FD8" w:rsidRDefault="001604FC" w:rsidP="00D05022">
      <w:pPr>
        <w:pStyle w:val="ListParagraph"/>
        <w:numPr>
          <w:ilvl w:val="0"/>
          <w:numId w:val="1"/>
        </w:numPr>
        <w:rPr>
          <w:rFonts w:asciiTheme="majorHAnsi" w:hAnsiTheme="majorHAnsi"/>
          <w:b/>
          <w:sz w:val="20"/>
          <w:szCs w:val="20"/>
        </w:rPr>
      </w:pPr>
      <w:r w:rsidRPr="003F2FD8">
        <w:rPr>
          <w:rFonts w:asciiTheme="majorHAnsi" w:hAnsiTheme="majorHAnsi"/>
          <w:b/>
          <w:sz w:val="20"/>
          <w:szCs w:val="20"/>
        </w:rPr>
        <w:t>Out-Of-Area Referees &amp; Referee Assigning Policy</w:t>
      </w:r>
    </w:p>
    <w:p w14:paraId="4492A04E" w14:textId="5C8B2962" w:rsidR="0037777B" w:rsidRDefault="00DC5875" w:rsidP="0037777B">
      <w:pPr>
        <w:pStyle w:val="ListParagraph"/>
        <w:numPr>
          <w:ilvl w:val="1"/>
          <w:numId w:val="1"/>
        </w:numPr>
        <w:rPr>
          <w:rFonts w:asciiTheme="majorHAnsi" w:hAnsiTheme="majorHAnsi"/>
          <w:sz w:val="20"/>
          <w:szCs w:val="20"/>
        </w:rPr>
      </w:pPr>
      <w:r>
        <w:rPr>
          <w:rFonts w:asciiTheme="majorHAnsi" w:hAnsiTheme="majorHAnsi"/>
          <w:sz w:val="20"/>
          <w:szCs w:val="20"/>
        </w:rPr>
        <w:t>Out-of-Area referees must show photo identification to verify identity.</w:t>
      </w:r>
    </w:p>
    <w:p w14:paraId="405D762B" w14:textId="1EBECAAB" w:rsidR="00DC5875" w:rsidRDefault="00DC5875" w:rsidP="0037777B">
      <w:pPr>
        <w:pStyle w:val="ListParagraph"/>
        <w:numPr>
          <w:ilvl w:val="1"/>
          <w:numId w:val="1"/>
        </w:numPr>
        <w:rPr>
          <w:rFonts w:asciiTheme="majorHAnsi" w:hAnsiTheme="majorHAnsi"/>
          <w:sz w:val="20"/>
          <w:szCs w:val="20"/>
        </w:rPr>
      </w:pPr>
      <w:r>
        <w:rPr>
          <w:rFonts w:asciiTheme="majorHAnsi" w:hAnsiTheme="majorHAnsi"/>
          <w:sz w:val="20"/>
          <w:szCs w:val="20"/>
        </w:rPr>
        <w:t>The tournament utilizes a referee assignor that is currently certified by US Soccer Federation.</w:t>
      </w:r>
    </w:p>
    <w:p w14:paraId="0E3EEAB5" w14:textId="1871BC58" w:rsidR="00DC5875" w:rsidRDefault="00DC5875" w:rsidP="0037777B">
      <w:pPr>
        <w:pStyle w:val="ListParagraph"/>
        <w:numPr>
          <w:ilvl w:val="1"/>
          <w:numId w:val="1"/>
        </w:numPr>
        <w:rPr>
          <w:rFonts w:asciiTheme="majorHAnsi" w:hAnsiTheme="majorHAnsi"/>
          <w:sz w:val="20"/>
          <w:szCs w:val="20"/>
        </w:rPr>
      </w:pPr>
      <w:r>
        <w:rPr>
          <w:rFonts w:asciiTheme="majorHAnsi" w:hAnsiTheme="majorHAnsi"/>
          <w:sz w:val="20"/>
          <w:szCs w:val="20"/>
        </w:rPr>
        <w:t>All referee assigning will be done through the Game Officials system.</w:t>
      </w:r>
    </w:p>
    <w:p w14:paraId="506885BF" w14:textId="77777777" w:rsidR="003F2FD8" w:rsidRDefault="003F2FD8" w:rsidP="003F2FD8">
      <w:pPr>
        <w:pStyle w:val="ListParagraph"/>
        <w:ind w:left="1440"/>
        <w:rPr>
          <w:rFonts w:asciiTheme="majorHAnsi" w:hAnsiTheme="majorHAnsi"/>
          <w:sz w:val="20"/>
          <w:szCs w:val="20"/>
        </w:rPr>
      </w:pPr>
    </w:p>
    <w:p w14:paraId="54DFD58A" w14:textId="77777777" w:rsidR="003F2FD8" w:rsidRDefault="003F2FD8" w:rsidP="003F2FD8">
      <w:pPr>
        <w:pStyle w:val="ListParagraph"/>
        <w:ind w:left="1440"/>
        <w:rPr>
          <w:rFonts w:asciiTheme="majorHAnsi" w:hAnsiTheme="majorHAnsi"/>
          <w:sz w:val="20"/>
          <w:szCs w:val="20"/>
        </w:rPr>
      </w:pPr>
    </w:p>
    <w:p w14:paraId="0BF31A8C" w14:textId="261F535D" w:rsidR="001604FC" w:rsidRPr="003F2FD8" w:rsidRDefault="00A6254F" w:rsidP="00D05022">
      <w:pPr>
        <w:pStyle w:val="ListParagraph"/>
        <w:numPr>
          <w:ilvl w:val="0"/>
          <w:numId w:val="1"/>
        </w:numPr>
        <w:rPr>
          <w:rFonts w:asciiTheme="majorHAnsi" w:hAnsiTheme="majorHAnsi"/>
          <w:b/>
          <w:sz w:val="20"/>
          <w:szCs w:val="20"/>
        </w:rPr>
      </w:pPr>
      <w:r>
        <w:rPr>
          <w:rFonts w:asciiTheme="majorHAnsi" w:hAnsiTheme="majorHAnsi"/>
          <w:b/>
          <w:sz w:val="20"/>
          <w:szCs w:val="20"/>
        </w:rPr>
        <w:t>School</w:t>
      </w:r>
      <w:r w:rsidR="001604FC" w:rsidRPr="003F2FD8">
        <w:rPr>
          <w:rFonts w:asciiTheme="majorHAnsi" w:hAnsiTheme="majorHAnsi"/>
          <w:b/>
          <w:sz w:val="20"/>
          <w:szCs w:val="20"/>
        </w:rPr>
        <w:t xml:space="preserve"> Year Registration Policy</w:t>
      </w:r>
    </w:p>
    <w:p w14:paraId="3A7A3E15" w14:textId="6AA7DF71" w:rsidR="007A42DB" w:rsidRPr="007A42DB" w:rsidRDefault="007A42DB" w:rsidP="007A42DB">
      <w:pPr>
        <w:pStyle w:val="ListParagraph"/>
        <w:numPr>
          <w:ilvl w:val="1"/>
          <w:numId w:val="1"/>
        </w:numPr>
        <w:rPr>
          <w:rFonts w:asciiTheme="majorHAnsi" w:hAnsiTheme="majorHAnsi"/>
          <w:sz w:val="20"/>
          <w:szCs w:val="20"/>
        </w:rPr>
      </w:pPr>
      <w:r w:rsidRPr="007A42DB">
        <w:rPr>
          <w:rFonts w:asciiTheme="majorHAnsi" w:hAnsiTheme="majorHAnsi"/>
          <w:sz w:val="20"/>
          <w:szCs w:val="20"/>
        </w:rPr>
        <w:t xml:space="preserve">For the </w:t>
      </w:r>
      <w:r w:rsidR="00A6254F">
        <w:rPr>
          <w:rFonts w:asciiTheme="majorHAnsi" w:hAnsiTheme="majorHAnsi"/>
          <w:sz w:val="20"/>
          <w:szCs w:val="20"/>
        </w:rPr>
        <w:t>2026-27</w:t>
      </w:r>
      <w:r w:rsidRPr="007A42DB">
        <w:rPr>
          <w:rFonts w:asciiTheme="majorHAnsi" w:hAnsiTheme="majorHAnsi"/>
          <w:sz w:val="20"/>
          <w:szCs w:val="20"/>
        </w:rPr>
        <w:t xml:space="preserve"> Season the Tournament Offers the following age groups:</w:t>
      </w:r>
    </w:p>
    <w:p w14:paraId="2A0FF137" w14:textId="17FF1FD9" w:rsidR="003F2FD8" w:rsidRDefault="00A6254F" w:rsidP="003F2FD8">
      <w:pPr>
        <w:pStyle w:val="ListParagraph"/>
        <w:ind w:left="2160"/>
        <w:rPr>
          <w:rFonts w:asciiTheme="majorHAnsi" w:hAnsiTheme="majorHAnsi"/>
          <w:sz w:val="20"/>
          <w:szCs w:val="20"/>
        </w:rPr>
      </w:pPr>
      <w:r w:rsidRPr="00A6254F">
        <w:rPr>
          <w:rFonts w:asciiTheme="majorHAnsi" w:hAnsiTheme="majorHAnsi"/>
          <w:sz w:val="20"/>
          <w:szCs w:val="20"/>
        </w:rPr>
        <w:t>Under 7</w:t>
      </w:r>
      <w:r>
        <w:rPr>
          <w:rFonts w:asciiTheme="majorHAnsi" w:hAnsiTheme="majorHAnsi"/>
          <w:sz w:val="20"/>
          <w:szCs w:val="20"/>
        </w:rPr>
        <w:t xml:space="preserve"> </w:t>
      </w:r>
      <w:r w:rsidRPr="00A6254F">
        <w:rPr>
          <w:rFonts w:asciiTheme="majorHAnsi" w:hAnsiTheme="majorHAnsi"/>
          <w:sz w:val="20"/>
          <w:szCs w:val="20"/>
        </w:rPr>
        <w:t>– Born between 8/1/19 – 7/31/20</w:t>
      </w:r>
      <w:r w:rsidRPr="00A6254F">
        <w:rPr>
          <w:rFonts w:asciiTheme="majorHAnsi" w:hAnsiTheme="majorHAnsi"/>
          <w:sz w:val="20"/>
          <w:szCs w:val="20"/>
        </w:rPr>
        <w:br/>
        <w:t>Under 8</w:t>
      </w:r>
      <w:r>
        <w:rPr>
          <w:rFonts w:asciiTheme="majorHAnsi" w:hAnsiTheme="majorHAnsi"/>
          <w:sz w:val="20"/>
          <w:szCs w:val="20"/>
        </w:rPr>
        <w:t xml:space="preserve"> </w:t>
      </w:r>
      <w:r w:rsidRPr="00A6254F">
        <w:rPr>
          <w:rFonts w:asciiTheme="majorHAnsi" w:hAnsiTheme="majorHAnsi"/>
          <w:sz w:val="20"/>
          <w:szCs w:val="20"/>
        </w:rPr>
        <w:t>– Born between 8/1/18 – 7/31/19</w:t>
      </w:r>
      <w:r w:rsidRPr="00A6254F">
        <w:rPr>
          <w:rFonts w:asciiTheme="majorHAnsi" w:hAnsiTheme="majorHAnsi"/>
          <w:sz w:val="20"/>
          <w:szCs w:val="20"/>
        </w:rPr>
        <w:br/>
        <w:t>Under 9</w:t>
      </w:r>
      <w:r>
        <w:rPr>
          <w:rFonts w:asciiTheme="majorHAnsi" w:hAnsiTheme="majorHAnsi"/>
          <w:sz w:val="20"/>
          <w:szCs w:val="20"/>
        </w:rPr>
        <w:t xml:space="preserve"> </w:t>
      </w:r>
      <w:r w:rsidRPr="00A6254F">
        <w:rPr>
          <w:rFonts w:asciiTheme="majorHAnsi" w:hAnsiTheme="majorHAnsi"/>
          <w:sz w:val="20"/>
          <w:szCs w:val="20"/>
        </w:rPr>
        <w:t>– Born between 8/1/17 – 7/31/18</w:t>
      </w:r>
      <w:r w:rsidRPr="00A6254F">
        <w:rPr>
          <w:rFonts w:asciiTheme="majorHAnsi" w:hAnsiTheme="majorHAnsi"/>
          <w:sz w:val="20"/>
          <w:szCs w:val="20"/>
        </w:rPr>
        <w:br/>
        <w:t>Under 10</w:t>
      </w:r>
      <w:r>
        <w:rPr>
          <w:rFonts w:asciiTheme="majorHAnsi" w:hAnsiTheme="majorHAnsi"/>
          <w:sz w:val="20"/>
          <w:szCs w:val="20"/>
        </w:rPr>
        <w:t xml:space="preserve"> </w:t>
      </w:r>
      <w:r w:rsidRPr="00A6254F">
        <w:rPr>
          <w:rFonts w:asciiTheme="majorHAnsi" w:hAnsiTheme="majorHAnsi"/>
          <w:sz w:val="20"/>
          <w:szCs w:val="20"/>
        </w:rPr>
        <w:t>– Born between 8/1/16 – 7/31/17</w:t>
      </w:r>
      <w:r w:rsidRPr="00A6254F">
        <w:rPr>
          <w:rFonts w:asciiTheme="majorHAnsi" w:hAnsiTheme="majorHAnsi"/>
          <w:sz w:val="20"/>
          <w:szCs w:val="20"/>
        </w:rPr>
        <w:br/>
        <w:t>Under 11</w:t>
      </w:r>
      <w:r>
        <w:rPr>
          <w:rFonts w:asciiTheme="majorHAnsi" w:hAnsiTheme="majorHAnsi"/>
          <w:sz w:val="20"/>
          <w:szCs w:val="20"/>
        </w:rPr>
        <w:t xml:space="preserve"> </w:t>
      </w:r>
      <w:r w:rsidRPr="00A6254F">
        <w:rPr>
          <w:rFonts w:asciiTheme="majorHAnsi" w:hAnsiTheme="majorHAnsi"/>
          <w:sz w:val="20"/>
          <w:szCs w:val="20"/>
        </w:rPr>
        <w:t>– Born between 8/1/15 – 7/31/16</w:t>
      </w:r>
      <w:r w:rsidRPr="00A6254F">
        <w:rPr>
          <w:rFonts w:asciiTheme="majorHAnsi" w:hAnsiTheme="majorHAnsi"/>
          <w:sz w:val="20"/>
          <w:szCs w:val="20"/>
        </w:rPr>
        <w:br/>
        <w:t>Under 12</w:t>
      </w:r>
      <w:r>
        <w:rPr>
          <w:rFonts w:asciiTheme="majorHAnsi" w:hAnsiTheme="majorHAnsi"/>
          <w:sz w:val="20"/>
          <w:szCs w:val="20"/>
        </w:rPr>
        <w:t xml:space="preserve"> </w:t>
      </w:r>
      <w:r w:rsidRPr="00A6254F">
        <w:rPr>
          <w:rFonts w:asciiTheme="majorHAnsi" w:hAnsiTheme="majorHAnsi"/>
          <w:sz w:val="20"/>
          <w:szCs w:val="20"/>
        </w:rPr>
        <w:t>– Born between 8/1/14 – 7/31/15</w:t>
      </w:r>
      <w:r w:rsidRPr="00A6254F">
        <w:rPr>
          <w:rFonts w:asciiTheme="majorHAnsi" w:hAnsiTheme="majorHAnsi"/>
          <w:sz w:val="20"/>
          <w:szCs w:val="20"/>
        </w:rPr>
        <w:br/>
        <w:t>Under 13</w:t>
      </w:r>
      <w:r>
        <w:rPr>
          <w:rFonts w:asciiTheme="majorHAnsi" w:hAnsiTheme="majorHAnsi"/>
          <w:sz w:val="20"/>
          <w:szCs w:val="20"/>
        </w:rPr>
        <w:t xml:space="preserve"> </w:t>
      </w:r>
      <w:r w:rsidRPr="00A6254F">
        <w:rPr>
          <w:rFonts w:asciiTheme="majorHAnsi" w:hAnsiTheme="majorHAnsi"/>
          <w:sz w:val="20"/>
          <w:szCs w:val="20"/>
        </w:rPr>
        <w:t>– Born between 8/1/13 – 7/31/14</w:t>
      </w:r>
      <w:r w:rsidRPr="00A6254F">
        <w:rPr>
          <w:rFonts w:asciiTheme="majorHAnsi" w:hAnsiTheme="majorHAnsi"/>
          <w:sz w:val="20"/>
          <w:szCs w:val="20"/>
        </w:rPr>
        <w:br/>
        <w:t>Under 14 – Born between 8/1/12 – 7/31/13</w:t>
      </w:r>
      <w:r w:rsidRPr="00A6254F">
        <w:rPr>
          <w:rFonts w:asciiTheme="majorHAnsi" w:hAnsiTheme="majorHAnsi"/>
          <w:sz w:val="20"/>
          <w:szCs w:val="20"/>
        </w:rPr>
        <w:br/>
        <w:t>Under 15 – Born between 8/1/11 – 7/31/12</w:t>
      </w:r>
      <w:r w:rsidRPr="00A6254F">
        <w:rPr>
          <w:rFonts w:asciiTheme="majorHAnsi" w:hAnsiTheme="majorHAnsi"/>
          <w:sz w:val="20"/>
          <w:szCs w:val="20"/>
        </w:rPr>
        <w:br/>
        <w:t>Under 16 – Born between 8/1/10 – 7/31/11</w:t>
      </w:r>
      <w:r w:rsidRPr="00A6254F">
        <w:rPr>
          <w:rFonts w:asciiTheme="majorHAnsi" w:hAnsiTheme="majorHAnsi"/>
          <w:sz w:val="20"/>
          <w:szCs w:val="20"/>
        </w:rPr>
        <w:br/>
        <w:t>Under 17 – Born between 8/1/09 – 7/31/10</w:t>
      </w:r>
      <w:r w:rsidRPr="00A6254F">
        <w:rPr>
          <w:rFonts w:asciiTheme="majorHAnsi" w:hAnsiTheme="majorHAnsi"/>
          <w:sz w:val="20"/>
          <w:szCs w:val="20"/>
        </w:rPr>
        <w:br/>
        <w:t>Under 18 – Born between 8/1/08 – 7/31/09</w:t>
      </w:r>
      <w:r w:rsidRPr="00A6254F">
        <w:rPr>
          <w:rFonts w:asciiTheme="majorHAnsi" w:hAnsiTheme="majorHAnsi"/>
          <w:sz w:val="20"/>
          <w:szCs w:val="20"/>
        </w:rPr>
        <w:br/>
        <w:t>Under 19</w:t>
      </w:r>
      <w:r>
        <w:rPr>
          <w:rFonts w:asciiTheme="majorHAnsi" w:hAnsiTheme="majorHAnsi"/>
          <w:sz w:val="20"/>
          <w:szCs w:val="20"/>
        </w:rPr>
        <w:t xml:space="preserve"> </w:t>
      </w:r>
      <w:r w:rsidRPr="00A6254F">
        <w:rPr>
          <w:rFonts w:asciiTheme="majorHAnsi" w:hAnsiTheme="majorHAnsi"/>
          <w:sz w:val="20"/>
          <w:szCs w:val="20"/>
        </w:rPr>
        <w:t>– Born between 8/1/07 – 7/31/08</w:t>
      </w:r>
    </w:p>
    <w:p w14:paraId="7E4EC2D1" w14:textId="77777777" w:rsidR="00A6254F" w:rsidRPr="007A42DB" w:rsidRDefault="00A6254F" w:rsidP="003F2FD8">
      <w:pPr>
        <w:pStyle w:val="ListParagraph"/>
        <w:ind w:left="2160"/>
        <w:rPr>
          <w:rFonts w:asciiTheme="majorHAnsi" w:hAnsiTheme="majorHAnsi"/>
          <w:sz w:val="20"/>
          <w:szCs w:val="20"/>
        </w:rPr>
      </w:pPr>
    </w:p>
    <w:p w14:paraId="084E2728" w14:textId="77777777" w:rsidR="001604FC" w:rsidRPr="003F2FD8" w:rsidRDefault="001604FC" w:rsidP="00D05022">
      <w:pPr>
        <w:pStyle w:val="ListParagraph"/>
        <w:numPr>
          <w:ilvl w:val="0"/>
          <w:numId w:val="1"/>
        </w:numPr>
        <w:rPr>
          <w:rFonts w:asciiTheme="majorHAnsi" w:hAnsiTheme="majorHAnsi"/>
          <w:b/>
          <w:sz w:val="20"/>
          <w:szCs w:val="20"/>
        </w:rPr>
      </w:pPr>
      <w:r w:rsidRPr="003F2FD8">
        <w:rPr>
          <w:rFonts w:asciiTheme="majorHAnsi" w:hAnsiTheme="majorHAnsi"/>
          <w:b/>
          <w:sz w:val="20"/>
          <w:szCs w:val="20"/>
        </w:rPr>
        <w:t>Inclement Weather Policy</w:t>
      </w:r>
    </w:p>
    <w:p w14:paraId="5E53349D" w14:textId="21AB6425" w:rsidR="00DC5875" w:rsidRDefault="00DF0AF2" w:rsidP="00DC5875">
      <w:pPr>
        <w:pStyle w:val="ListParagraph"/>
        <w:numPr>
          <w:ilvl w:val="1"/>
          <w:numId w:val="1"/>
        </w:numPr>
        <w:rPr>
          <w:rFonts w:asciiTheme="majorHAnsi" w:hAnsiTheme="majorHAnsi"/>
          <w:sz w:val="20"/>
          <w:szCs w:val="20"/>
        </w:rPr>
      </w:pPr>
      <w:r>
        <w:rPr>
          <w:rFonts w:asciiTheme="majorHAnsi" w:hAnsiTheme="majorHAnsi"/>
          <w:sz w:val="20"/>
          <w:szCs w:val="20"/>
        </w:rPr>
        <w:t>The tournament will follow US Soccer’s position statement that indicates when lightening is seen, the tournament will count the time until thunder is heard. If this time is thirty (30) seconds or less, seek shelter. Wait thirty (30) minutes or more after hearing the last thunder before resuming activities.</w:t>
      </w:r>
    </w:p>
    <w:p w14:paraId="40A59BE7" w14:textId="77777777" w:rsidR="003F2FD8" w:rsidRDefault="003F2FD8" w:rsidP="003F2FD8">
      <w:pPr>
        <w:pStyle w:val="ListParagraph"/>
        <w:ind w:left="1440"/>
        <w:rPr>
          <w:rFonts w:asciiTheme="majorHAnsi" w:hAnsiTheme="majorHAnsi"/>
          <w:sz w:val="20"/>
          <w:szCs w:val="20"/>
        </w:rPr>
      </w:pPr>
    </w:p>
    <w:p w14:paraId="3940E925" w14:textId="77777777" w:rsidR="001604FC" w:rsidRPr="003F2FD8" w:rsidRDefault="001604FC" w:rsidP="001604FC">
      <w:pPr>
        <w:pStyle w:val="ListParagraph"/>
        <w:numPr>
          <w:ilvl w:val="0"/>
          <w:numId w:val="1"/>
        </w:numPr>
        <w:rPr>
          <w:rFonts w:asciiTheme="majorHAnsi" w:hAnsiTheme="majorHAnsi"/>
          <w:b/>
          <w:sz w:val="20"/>
          <w:szCs w:val="20"/>
        </w:rPr>
      </w:pPr>
      <w:r w:rsidRPr="003F2FD8">
        <w:rPr>
          <w:rFonts w:asciiTheme="majorHAnsi" w:hAnsiTheme="majorHAnsi"/>
          <w:b/>
          <w:sz w:val="20"/>
          <w:szCs w:val="20"/>
        </w:rPr>
        <w:t>Definition of Club</w:t>
      </w:r>
    </w:p>
    <w:p w14:paraId="6C1643D5" w14:textId="77777777" w:rsidR="00577EC7" w:rsidRPr="00577EC7" w:rsidRDefault="00577EC7" w:rsidP="00577EC7">
      <w:pPr>
        <w:pStyle w:val="ListParagraph"/>
        <w:numPr>
          <w:ilvl w:val="1"/>
          <w:numId w:val="1"/>
        </w:numPr>
        <w:rPr>
          <w:rFonts w:asciiTheme="majorHAnsi" w:hAnsiTheme="majorHAnsi"/>
          <w:sz w:val="20"/>
          <w:szCs w:val="20"/>
        </w:rPr>
      </w:pPr>
      <w:r w:rsidRPr="00577EC7">
        <w:rPr>
          <w:rFonts w:asciiTheme="majorHAnsi" w:hAnsiTheme="majorHAnsi"/>
          <w:sz w:val="20"/>
          <w:szCs w:val="20"/>
        </w:rPr>
        <w:t xml:space="preserve">A ‘club’ is defined as an organization provided soccer to youth players. </w:t>
      </w:r>
    </w:p>
    <w:p w14:paraId="4ED34485" w14:textId="2D3528BC" w:rsidR="00577EC7" w:rsidRPr="00577EC7" w:rsidRDefault="00577EC7" w:rsidP="00577EC7">
      <w:pPr>
        <w:pStyle w:val="ListParagraph"/>
        <w:numPr>
          <w:ilvl w:val="1"/>
          <w:numId w:val="1"/>
        </w:numPr>
        <w:rPr>
          <w:rFonts w:asciiTheme="majorHAnsi" w:hAnsiTheme="majorHAnsi"/>
          <w:sz w:val="20"/>
          <w:szCs w:val="20"/>
        </w:rPr>
      </w:pPr>
      <w:r w:rsidRPr="00577EC7">
        <w:rPr>
          <w:rFonts w:asciiTheme="majorHAnsi" w:hAnsiTheme="majorHAnsi"/>
          <w:sz w:val="20"/>
          <w:szCs w:val="20"/>
        </w:rPr>
        <w:t xml:space="preserve">At no time shall an affiliated member of MSYSA who functions as a ‘scheduling league’ also be considered a club. </w:t>
      </w:r>
    </w:p>
    <w:p w14:paraId="765DAC73" w14:textId="19F877BD" w:rsidR="00577EC7" w:rsidRPr="00577EC7" w:rsidRDefault="00577EC7" w:rsidP="00577EC7">
      <w:pPr>
        <w:pStyle w:val="ListParagraph"/>
        <w:numPr>
          <w:ilvl w:val="1"/>
          <w:numId w:val="1"/>
        </w:numPr>
        <w:rPr>
          <w:rFonts w:asciiTheme="majorHAnsi" w:hAnsiTheme="majorHAnsi"/>
          <w:sz w:val="20"/>
          <w:szCs w:val="20"/>
        </w:rPr>
      </w:pPr>
      <w:r w:rsidRPr="00577EC7">
        <w:rPr>
          <w:rFonts w:asciiTheme="majorHAnsi" w:hAnsiTheme="majorHAnsi"/>
          <w:sz w:val="20"/>
          <w:szCs w:val="20"/>
        </w:rPr>
        <w:t>It the case where a club sets up one or more satellite clubs in the state, those satellite clubs may only be considered part of the main club for the purposes o the tournament if the teams and players from the satellite club are registered with the main club and their registration software account.</w:t>
      </w:r>
    </w:p>
    <w:p w14:paraId="2BCEA540" w14:textId="54F6F508" w:rsidR="00577EC7" w:rsidRPr="00577EC7" w:rsidRDefault="00577EC7" w:rsidP="00577EC7">
      <w:pPr>
        <w:pStyle w:val="ListParagraph"/>
        <w:numPr>
          <w:ilvl w:val="1"/>
          <w:numId w:val="1"/>
        </w:numPr>
        <w:rPr>
          <w:rFonts w:asciiTheme="majorHAnsi" w:hAnsiTheme="majorHAnsi"/>
          <w:sz w:val="20"/>
          <w:szCs w:val="20"/>
        </w:rPr>
      </w:pPr>
      <w:r w:rsidRPr="00577EC7">
        <w:rPr>
          <w:rFonts w:asciiTheme="majorHAnsi" w:hAnsiTheme="majorHAnsi"/>
          <w:sz w:val="20"/>
          <w:szCs w:val="20"/>
        </w:rPr>
        <w:t>The only exception to ‘C’ above is if all the following criteria are met:</w:t>
      </w:r>
    </w:p>
    <w:p w14:paraId="292A4071" w14:textId="5C933EDD" w:rsidR="00577EC7" w:rsidRPr="00577EC7" w:rsidRDefault="00577EC7" w:rsidP="00577EC7">
      <w:pPr>
        <w:pStyle w:val="ListParagraph"/>
        <w:numPr>
          <w:ilvl w:val="2"/>
          <w:numId w:val="1"/>
        </w:numPr>
        <w:rPr>
          <w:rFonts w:asciiTheme="majorHAnsi" w:hAnsiTheme="majorHAnsi"/>
          <w:sz w:val="20"/>
          <w:szCs w:val="20"/>
        </w:rPr>
      </w:pPr>
      <w:r w:rsidRPr="00577EC7">
        <w:rPr>
          <w:rFonts w:asciiTheme="majorHAnsi" w:hAnsiTheme="majorHAnsi"/>
          <w:sz w:val="20"/>
          <w:szCs w:val="20"/>
        </w:rPr>
        <w:t>The main club and satellite club have the same Board of Directors</w:t>
      </w:r>
    </w:p>
    <w:p w14:paraId="212326C6" w14:textId="74975C0D" w:rsidR="00577EC7" w:rsidRPr="00577EC7" w:rsidRDefault="00577EC7" w:rsidP="00577EC7">
      <w:pPr>
        <w:pStyle w:val="ListParagraph"/>
        <w:numPr>
          <w:ilvl w:val="2"/>
          <w:numId w:val="1"/>
        </w:numPr>
        <w:rPr>
          <w:rFonts w:asciiTheme="majorHAnsi" w:hAnsiTheme="majorHAnsi"/>
          <w:sz w:val="20"/>
          <w:szCs w:val="20"/>
        </w:rPr>
      </w:pPr>
      <w:r w:rsidRPr="00577EC7">
        <w:rPr>
          <w:rFonts w:asciiTheme="majorHAnsi" w:hAnsiTheme="majorHAnsi"/>
          <w:sz w:val="20"/>
          <w:szCs w:val="20"/>
        </w:rPr>
        <w:t>The main club and satellite club have the same Tax ID Number.</w:t>
      </w:r>
    </w:p>
    <w:p w14:paraId="17DF8253" w14:textId="6DB35DE0" w:rsidR="00577EC7" w:rsidRDefault="00577EC7" w:rsidP="00577EC7">
      <w:pPr>
        <w:pStyle w:val="ListParagraph"/>
        <w:numPr>
          <w:ilvl w:val="2"/>
          <w:numId w:val="1"/>
        </w:numPr>
        <w:rPr>
          <w:rFonts w:asciiTheme="majorHAnsi" w:hAnsiTheme="majorHAnsi"/>
          <w:sz w:val="20"/>
          <w:szCs w:val="20"/>
        </w:rPr>
      </w:pPr>
      <w:r w:rsidRPr="00577EC7">
        <w:rPr>
          <w:rFonts w:asciiTheme="majorHAnsi" w:hAnsiTheme="majorHAnsi"/>
          <w:sz w:val="20"/>
          <w:szCs w:val="20"/>
        </w:rPr>
        <w:t>The main club and satellite club are in the same MSYSA District as determined by the MSYSA Board of Directors.</w:t>
      </w:r>
    </w:p>
    <w:p w14:paraId="2C5ACD5A" w14:textId="77777777" w:rsidR="003F2FD8" w:rsidRPr="00577EC7" w:rsidRDefault="003F2FD8" w:rsidP="003F2FD8">
      <w:pPr>
        <w:pStyle w:val="ListParagraph"/>
        <w:ind w:left="2160"/>
        <w:rPr>
          <w:rFonts w:asciiTheme="majorHAnsi" w:hAnsiTheme="majorHAnsi"/>
          <w:sz w:val="20"/>
          <w:szCs w:val="20"/>
        </w:rPr>
      </w:pPr>
    </w:p>
    <w:p w14:paraId="0A3D1274" w14:textId="77777777" w:rsidR="001604FC" w:rsidRPr="003F2FD8" w:rsidRDefault="001604FC" w:rsidP="001604FC">
      <w:pPr>
        <w:pStyle w:val="ListParagraph"/>
        <w:numPr>
          <w:ilvl w:val="0"/>
          <w:numId w:val="1"/>
        </w:numPr>
        <w:rPr>
          <w:rFonts w:asciiTheme="majorHAnsi" w:hAnsiTheme="majorHAnsi"/>
          <w:b/>
          <w:sz w:val="20"/>
          <w:szCs w:val="20"/>
        </w:rPr>
      </w:pPr>
      <w:r w:rsidRPr="003F2FD8">
        <w:rPr>
          <w:rFonts w:asciiTheme="majorHAnsi" w:hAnsiTheme="majorHAnsi"/>
          <w:b/>
          <w:sz w:val="20"/>
          <w:szCs w:val="20"/>
        </w:rPr>
        <w:t>Elimination of Heading Policy</w:t>
      </w:r>
    </w:p>
    <w:p w14:paraId="3916512A" w14:textId="5966DAB2" w:rsidR="00DC5875" w:rsidRDefault="000950F8" w:rsidP="00DC5875">
      <w:pPr>
        <w:pStyle w:val="ListParagraph"/>
        <w:numPr>
          <w:ilvl w:val="1"/>
          <w:numId w:val="1"/>
        </w:numPr>
        <w:rPr>
          <w:rFonts w:asciiTheme="majorHAnsi" w:hAnsiTheme="majorHAnsi"/>
          <w:sz w:val="20"/>
          <w:szCs w:val="20"/>
        </w:rPr>
      </w:pPr>
      <w:r>
        <w:rPr>
          <w:rFonts w:asciiTheme="majorHAnsi" w:hAnsiTheme="majorHAnsi"/>
          <w:sz w:val="20"/>
          <w:szCs w:val="20"/>
        </w:rPr>
        <w:t>All players age 10 and younger, regardless of what age group they play in, may not purposefully head the ball.</w:t>
      </w:r>
    </w:p>
    <w:p w14:paraId="08204795" w14:textId="70BD7817" w:rsidR="000950F8" w:rsidRDefault="000950F8" w:rsidP="00DC5875">
      <w:pPr>
        <w:pStyle w:val="ListParagraph"/>
        <w:numPr>
          <w:ilvl w:val="1"/>
          <w:numId w:val="1"/>
        </w:numPr>
        <w:rPr>
          <w:rFonts w:asciiTheme="majorHAnsi" w:hAnsiTheme="majorHAnsi"/>
          <w:sz w:val="20"/>
          <w:szCs w:val="20"/>
        </w:rPr>
      </w:pPr>
      <w:r>
        <w:rPr>
          <w:rFonts w:asciiTheme="majorHAnsi" w:hAnsiTheme="majorHAnsi"/>
          <w:sz w:val="20"/>
          <w:szCs w:val="20"/>
        </w:rPr>
        <w:t>All players in the U11 age group or younger may not purposefully head the ball.</w:t>
      </w:r>
    </w:p>
    <w:p w14:paraId="59E0C803" w14:textId="14057012" w:rsidR="000950F8" w:rsidRDefault="000950F8" w:rsidP="00DC5875">
      <w:pPr>
        <w:pStyle w:val="ListParagraph"/>
        <w:numPr>
          <w:ilvl w:val="1"/>
          <w:numId w:val="1"/>
        </w:numPr>
        <w:rPr>
          <w:rFonts w:asciiTheme="majorHAnsi" w:hAnsiTheme="majorHAnsi"/>
          <w:sz w:val="20"/>
          <w:szCs w:val="20"/>
        </w:rPr>
      </w:pPr>
      <w:r>
        <w:rPr>
          <w:rFonts w:asciiTheme="majorHAnsi" w:hAnsiTheme="majorHAnsi"/>
          <w:sz w:val="20"/>
          <w:szCs w:val="20"/>
        </w:rPr>
        <w:t>A purposeful header by these p</w:t>
      </w:r>
      <w:r w:rsidR="00080D9A">
        <w:rPr>
          <w:rFonts w:asciiTheme="majorHAnsi" w:hAnsiTheme="majorHAnsi"/>
          <w:sz w:val="20"/>
          <w:szCs w:val="20"/>
        </w:rPr>
        <w:t xml:space="preserve">layers shall result in an indirect free kick awarded to the opponent at the spot of the infraction. If the purposeful header occurs within the goal </w:t>
      </w:r>
      <w:r w:rsidR="00080D9A">
        <w:rPr>
          <w:rFonts w:asciiTheme="majorHAnsi" w:hAnsiTheme="majorHAnsi"/>
          <w:sz w:val="20"/>
          <w:szCs w:val="20"/>
        </w:rPr>
        <w:lastRenderedPageBreak/>
        <w:t>area, the indirect free kick shall be taken on the goal area line parallel to the goal line at the point nearest to where the infringement occurred.</w:t>
      </w:r>
    </w:p>
    <w:p w14:paraId="2B5C3F3C" w14:textId="5BA841E4" w:rsidR="003F2FD8" w:rsidRPr="00020C28" w:rsidRDefault="00080D9A" w:rsidP="00020C28">
      <w:pPr>
        <w:pStyle w:val="ListParagraph"/>
        <w:numPr>
          <w:ilvl w:val="1"/>
          <w:numId w:val="1"/>
        </w:numPr>
        <w:rPr>
          <w:rFonts w:asciiTheme="majorHAnsi" w:hAnsiTheme="majorHAnsi"/>
          <w:sz w:val="20"/>
          <w:szCs w:val="20"/>
        </w:rPr>
      </w:pPr>
      <w:r>
        <w:rPr>
          <w:rFonts w:asciiTheme="majorHAnsi" w:hAnsiTheme="majorHAnsi"/>
          <w:sz w:val="20"/>
          <w:szCs w:val="20"/>
        </w:rPr>
        <w:t>If a player heads the ball, but the referee deems that it is not purposeful, then play shall continue.</w:t>
      </w:r>
    </w:p>
    <w:p w14:paraId="0CF2A98E" w14:textId="77777777" w:rsidR="003F2FD8" w:rsidRDefault="003F2FD8" w:rsidP="003F2FD8">
      <w:pPr>
        <w:pStyle w:val="ListParagraph"/>
        <w:ind w:left="1440"/>
        <w:rPr>
          <w:rFonts w:asciiTheme="majorHAnsi" w:hAnsiTheme="majorHAnsi"/>
          <w:sz w:val="20"/>
          <w:szCs w:val="20"/>
        </w:rPr>
      </w:pPr>
    </w:p>
    <w:p w14:paraId="42DFFE90" w14:textId="77777777" w:rsidR="00DC5875" w:rsidRPr="003F2FD8" w:rsidRDefault="00DC5875" w:rsidP="00DC5875">
      <w:pPr>
        <w:pStyle w:val="ListParagraph"/>
        <w:numPr>
          <w:ilvl w:val="0"/>
          <w:numId w:val="1"/>
        </w:numPr>
        <w:rPr>
          <w:rFonts w:asciiTheme="majorHAnsi" w:hAnsiTheme="majorHAnsi"/>
          <w:b/>
          <w:sz w:val="20"/>
          <w:szCs w:val="20"/>
        </w:rPr>
      </w:pPr>
      <w:r w:rsidRPr="003F2FD8">
        <w:rPr>
          <w:rFonts w:asciiTheme="majorHAnsi" w:hAnsiTheme="majorHAnsi"/>
          <w:b/>
          <w:sz w:val="20"/>
          <w:szCs w:val="20"/>
        </w:rPr>
        <w:t>Refund Policy</w:t>
      </w:r>
    </w:p>
    <w:p w14:paraId="458CBA9D" w14:textId="4A437105" w:rsidR="00DC5875" w:rsidRPr="00DC5875" w:rsidRDefault="00DC5875" w:rsidP="00DC5875">
      <w:pPr>
        <w:pStyle w:val="ListParagraph"/>
        <w:numPr>
          <w:ilvl w:val="1"/>
          <w:numId w:val="1"/>
        </w:numPr>
        <w:rPr>
          <w:rFonts w:asciiTheme="majorHAnsi" w:hAnsiTheme="majorHAnsi"/>
          <w:sz w:val="20"/>
          <w:szCs w:val="20"/>
        </w:rPr>
      </w:pPr>
      <w:r>
        <w:rPr>
          <w:rFonts w:asciiTheme="majorHAnsi" w:hAnsiTheme="majorHAnsi"/>
          <w:sz w:val="20"/>
          <w:szCs w:val="20"/>
        </w:rPr>
        <w:t>The tournament reserves the right to not permit refunds</w:t>
      </w:r>
      <w:r w:rsidR="00E92554">
        <w:rPr>
          <w:rFonts w:asciiTheme="majorHAnsi" w:hAnsiTheme="majorHAnsi"/>
          <w:sz w:val="20"/>
          <w:szCs w:val="20"/>
        </w:rPr>
        <w:t>.</w:t>
      </w:r>
    </w:p>
    <w:p w14:paraId="7A3CD51B" w14:textId="256BB92B" w:rsidR="001604FC" w:rsidRDefault="001604FC" w:rsidP="001604FC">
      <w:pPr>
        <w:rPr>
          <w:rFonts w:asciiTheme="majorHAnsi" w:hAnsiTheme="majorHAnsi"/>
          <w:sz w:val="20"/>
          <w:szCs w:val="20"/>
        </w:rPr>
      </w:pPr>
    </w:p>
    <w:p w14:paraId="30AB7BBE" w14:textId="3DB6E8B0" w:rsidR="00045992" w:rsidRDefault="00045992" w:rsidP="001604FC">
      <w:pPr>
        <w:rPr>
          <w:rFonts w:asciiTheme="majorHAnsi" w:hAnsiTheme="majorHAnsi"/>
          <w:b/>
          <w:sz w:val="20"/>
          <w:szCs w:val="20"/>
        </w:rPr>
      </w:pPr>
      <w:r w:rsidRPr="00325381">
        <w:rPr>
          <w:rFonts w:asciiTheme="majorHAnsi" w:hAnsiTheme="majorHAnsi"/>
          <w:b/>
          <w:sz w:val="20"/>
          <w:szCs w:val="20"/>
        </w:rPr>
        <w:t>Recommended Rules (Optional)</w:t>
      </w:r>
    </w:p>
    <w:p w14:paraId="545F6E5F" w14:textId="77777777" w:rsidR="003F2FD8" w:rsidRPr="00325381" w:rsidRDefault="003F2FD8" w:rsidP="001604FC">
      <w:pPr>
        <w:rPr>
          <w:rFonts w:asciiTheme="majorHAnsi" w:hAnsiTheme="majorHAnsi"/>
          <w:b/>
          <w:sz w:val="20"/>
          <w:szCs w:val="20"/>
        </w:rPr>
      </w:pPr>
    </w:p>
    <w:p w14:paraId="1853A4EF" w14:textId="4666189F" w:rsidR="00E92554" w:rsidRPr="003F2FD8" w:rsidRDefault="001604FC" w:rsidP="00E92554">
      <w:pPr>
        <w:pStyle w:val="ListParagraph"/>
        <w:numPr>
          <w:ilvl w:val="0"/>
          <w:numId w:val="1"/>
        </w:numPr>
        <w:rPr>
          <w:rFonts w:asciiTheme="majorHAnsi" w:hAnsiTheme="majorHAnsi"/>
          <w:b/>
          <w:sz w:val="20"/>
          <w:szCs w:val="20"/>
        </w:rPr>
      </w:pPr>
      <w:r w:rsidRPr="003F2FD8">
        <w:rPr>
          <w:rFonts w:asciiTheme="majorHAnsi" w:hAnsiTheme="majorHAnsi"/>
          <w:b/>
          <w:sz w:val="20"/>
          <w:szCs w:val="20"/>
        </w:rPr>
        <w:t>Protests</w:t>
      </w:r>
    </w:p>
    <w:p w14:paraId="228B5920" w14:textId="16A81842" w:rsidR="002307D8" w:rsidRDefault="002307D8" w:rsidP="002307D8">
      <w:pPr>
        <w:pStyle w:val="ListParagraph"/>
        <w:numPr>
          <w:ilvl w:val="1"/>
          <w:numId w:val="1"/>
        </w:numPr>
        <w:rPr>
          <w:rFonts w:asciiTheme="majorHAnsi" w:hAnsiTheme="majorHAnsi"/>
          <w:sz w:val="20"/>
          <w:szCs w:val="20"/>
        </w:rPr>
      </w:pPr>
      <w:r>
        <w:rPr>
          <w:rFonts w:asciiTheme="majorHAnsi" w:hAnsiTheme="majorHAnsi"/>
          <w:sz w:val="20"/>
          <w:szCs w:val="20"/>
        </w:rPr>
        <w:t>Misapplication of the Laws of the Game may be a valid basis for a protest. Thus, a referee’s judgment shall not be a basis for protests.</w:t>
      </w:r>
    </w:p>
    <w:p w14:paraId="49B74DE1" w14:textId="0C2FE340" w:rsidR="002307D8" w:rsidRDefault="002307D8" w:rsidP="002307D8">
      <w:pPr>
        <w:pStyle w:val="ListParagraph"/>
        <w:numPr>
          <w:ilvl w:val="1"/>
          <w:numId w:val="1"/>
        </w:numPr>
        <w:rPr>
          <w:rFonts w:asciiTheme="majorHAnsi" w:hAnsiTheme="majorHAnsi"/>
          <w:sz w:val="20"/>
          <w:szCs w:val="20"/>
        </w:rPr>
      </w:pPr>
      <w:r>
        <w:rPr>
          <w:rFonts w:asciiTheme="majorHAnsi" w:hAnsiTheme="majorHAnsi"/>
          <w:sz w:val="20"/>
          <w:szCs w:val="20"/>
        </w:rPr>
        <w:t xml:space="preserve">Any protests must be presented in writing to the Tournament Director within one (1) hour of the completion of the game in protest. </w:t>
      </w:r>
    </w:p>
    <w:p w14:paraId="18338988" w14:textId="0D422DA8" w:rsidR="002307D8" w:rsidRDefault="002307D8" w:rsidP="002307D8">
      <w:pPr>
        <w:pStyle w:val="ListParagraph"/>
        <w:numPr>
          <w:ilvl w:val="1"/>
          <w:numId w:val="1"/>
        </w:numPr>
        <w:rPr>
          <w:rFonts w:asciiTheme="majorHAnsi" w:hAnsiTheme="majorHAnsi"/>
          <w:sz w:val="20"/>
          <w:szCs w:val="20"/>
        </w:rPr>
      </w:pPr>
      <w:r>
        <w:rPr>
          <w:rFonts w:asciiTheme="majorHAnsi" w:hAnsiTheme="majorHAnsi"/>
          <w:sz w:val="20"/>
          <w:szCs w:val="20"/>
        </w:rPr>
        <w:t>All protests must be accompanied with a $500 bond.</w:t>
      </w:r>
    </w:p>
    <w:p w14:paraId="242DD49C" w14:textId="6DD84754" w:rsidR="002307D8" w:rsidRDefault="002307D8" w:rsidP="002307D8">
      <w:pPr>
        <w:pStyle w:val="ListParagraph"/>
        <w:numPr>
          <w:ilvl w:val="1"/>
          <w:numId w:val="1"/>
        </w:numPr>
        <w:rPr>
          <w:rFonts w:asciiTheme="majorHAnsi" w:hAnsiTheme="majorHAnsi"/>
          <w:sz w:val="20"/>
          <w:szCs w:val="20"/>
        </w:rPr>
      </w:pPr>
      <w:r>
        <w:rPr>
          <w:rFonts w:asciiTheme="majorHAnsi" w:hAnsiTheme="majorHAnsi"/>
          <w:sz w:val="20"/>
          <w:szCs w:val="20"/>
        </w:rPr>
        <w:t>If the protest is upheld, the bond will be returned.</w:t>
      </w:r>
    </w:p>
    <w:p w14:paraId="3EDE365C" w14:textId="5EF87BAB" w:rsidR="002307D8" w:rsidRDefault="002307D8" w:rsidP="002307D8">
      <w:pPr>
        <w:pStyle w:val="ListParagraph"/>
        <w:numPr>
          <w:ilvl w:val="1"/>
          <w:numId w:val="1"/>
        </w:numPr>
        <w:rPr>
          <w:rFonts w:asciiTheme="majorHAnsi" w:hAnsiTheme="majorHAnsi"/>
          <w:sz w:val="20"/>
          <w:szCs w:val="20"/>
        </w:rPr>
      </w:pPr>
      <w:r>
        <w:rPr>
          <w:rFonts w:asciiTheme="majorHAnsi" w:hAnsiTheme="majorHAnsi"/>
          <w:sz w:val="20"/>
          <w:szCs w:val="20"/>
        </w:rPr>
        <w:t>Any protest against any team that has already been eliminated will not be entertained.</w:t>
      </w:r>
    </w:p>
    <w:p w14:paraId="6C1A1EC8" w14:textId="77777777" w:rsidR="003F2FD8" w:rsidRDefault="003F2FD8" w:rsidP="003F2FD8">
      <w:pPr>
        <w:pStyle w:val="ListParagraph"/>
        <w:ind w:left="1440"/>
        <w:rPr>
          <w:rFonts w:asciiTheme="majorHAnsi" w:hAnsiTheme="majorHAnsi"/>
          <w:sz w:val="20"/>
          <w:szCs w:val="20"/>
        </w:rPr>
      </w:pPr>
    </w:p>
    <w:p w14:paraId="2736ADB8" w14:textId="2F800A8C" w:rsidR="0071143A" w:rsidRPr="003F2FD8" w:rsidRDefault="0071143A" w:rsidP="00E92554">
      <w:pPr>
        <w:pStyle w:val="ListParagraph"/>
        <w:numPr>
          <w:ilvl w:val="0"/>
          <w:numId w:val="1"/>
        </w:numPr>
        <w:rPr>
          <w:rFonts w:asciiTheme="majorHAnsi" w:hAnsiTheme="majorHAnsi"/>
          <w:b/>
          <w:sz w:val="20"/>
          <w:szCs w:val="20"/>
        </w:rPr>
      </w:pPr>
      <w:r w:rsidRPr="003F2FD8">
        <w:rPr>
          <w:rFonts w:asciiTheme="majorHAnsi" w:hAnsiTheme="majorHAnsi"/>
          <w:b/>
          <w:sz w:val="20"/>
          <w:szCs w:val="20"/>
        </w:rPr>
        <w:t>Medical Insurance</w:t>
      </w:r>
    </w:p>
    <w:p w14:paraId="77B32ADB" w14:textId="0DD94F0B" w:rsidR="0071143A" w:rsidRDefault="0071143A" w:rsidP="0071143A">
      <w:pPr>
        <w:pStyle w:val="ListParagraph"/>
        <w:numPr>
          <w:ilvl w:val="1"/>
          <w:numId w:val="1"/>
        </w:numPr>
        <w:rPr>
          <w:rFonts w:asciiTheme="majorHAnsi" w:hAnsiTheme="majorHAnsi"/>
          <w:sz w:val="20"/>
          <w:szCs w:val="20"/>
        </w:rPr>
      </w:pPr>
      <w:r>
        <w:rPr>
          <w:rFonts w:asciiTheme="majorHAnsi" w:hAnsiTheme="majorHAnsi"/>
          <w:sz w:val="20"/>
          <w:szCs w:val="20"/>
        </w:rPr>
        <w:t xml:space="preserve">It is required that non-MSYSA teams show proof of medical insurance to the Tournament when requested. </w:t>
      </w:r>
    </w:p>
    <w:p w14:paraId="411BCA8E" w14:textId="77777777" w:rsidR="003F2FD8" w:rsidRDefault="003F2FD8" w:rsidP="003F2FD8">
      <w:pPr>
        <w:pStyle w:val="ListParagraph"/>
        <w:ind w:left="1440"/>
        <w:rPr>
          <w:rFonts w:asciiTheme="majorHAnsi" w:hAnsiTheme="majorHAnsi"/>
          <w:sz w:val="20"/>
          <w:szCs w:val="20"/>
        </w:rPr>
      </w:pPr>
    </w:p>
    <w:p w14:paraId="62706B82" w14:textId="5182E3DC" w:rsidR="0071143A" w:rsidRPr="003F2FD8" w:rsidRDefault="0071143A" w:rsidP="0071143A">
      <w:pPr>
        <w:pStyle w:val="ListParagraph"/>
        <w:numPr>
          <w:ilvl w:val="0"/>
          <w:numId w:val="1"/>
        </w:numPr>
        <w:rPr>
          <w:rFonts w:asciiTheme="majorHAnsi" w:hAnsiTheme="majorHAnsi"/>
          <w:b/>
          <w:sz w:val="20"/>
          <w:szCs w:val="20"/>
        </w:rPr>
      </w:pPr>
      <w:r w:rsidRPr="003F2FD8">
        <w:rPr>
          <w:rFonts w:asciiTheme="majorHAnsi" w:hAnsiTheme="majorHAnsi"/>
          <w:b/>
          <w:sz w:val="20"/>
          <w:szCs w:val="20"/>
        </w:rPr>
        <w:t>Permission to Travel</w:t>
      </w:r>
    </w:p>
    <w:p w14:paraId="64BA134A" w14:textId="7287D237" w:rsidR="0071143A" w:rsidRDefault="0071143A" w:rsidP="0071143A">
      <w:pPr>
        <w:pStyle w:val="ListParagraph"/>
        <w:numPr>
          <w:ilvl w:val="1"/>
          <w:numId w:val="1"/>
        </w:numPr>
        <w:rPr>
          <w:rFonts w:asciiTheme="majorHAnsi" w:hAnsiTheme="majorHAnsi"/>
          <w:sz w:val="20"/>
          <w:szCs w:val="20"/>
        </w:rPr>
      </w:pPr>
      <w:r>
        <w:rPr>
          <w:rFonts w:asciiTheme="majorHAnsi" w:hAnsiTheme="majorHAnsi"/>
          <w:sz w:val="20"/>
          <w:szCs w:val="20"/>
        </w:rPr>
        <w:t xml:space="preserve">For US Youth Soccer Teams, Permission to Travel or Notification Form approved by their home State Association must be provided. Non-US Youth Soccer teams must be able to provide similar documentation. </w:t>
      </w:r>
    </w:p>
    <w:p w14:paraId="623672A4" w14:textId="77777777" w:rsidR="003F2FD8" w:rsidRPr="00E92554" w:rsidRDefault="003F2FD8" w:rsidP="003F2FD8">
      <w:pPr>
        <w:pStyle w:val="ListParagraph"/>
        <w:ind w:left="1440"/>
        <w:rPr>
          <w:rFonts w:asciiTheme="majorHAnsi" w:hAnsiTheme="majorHAnsi"/>
          <w:sz w:val="20"/>
          <w:szCs w:val="20"/>
        </w:rPr>
      </w:pPr>
    </w:p>
    <w:p w14:paraId="43E8B669" w14:textId="77777777" w:rsidR="001604FC" w:rsidRPr="003F2FD8" w:rsidRDefault="001604FC" w:rsidP="001604FC">
      <w:pPr>
        <w:pStyle w:val="ListParagraph"/>
        <w:numPr>
          <w:ilvl w:val="0"/>
          <w:numId w:val="1"/>
        </w:numPr>
        <w:rPr>
          <w:rFonts w:asciiTheme="majorHAnsi" w:hAnsiTheme="majorHAnsi"/>
          <w:b/>
          <w:sz w:val="20"/>
          <w:szCs w:val="20"/>
        </w:rPr>
      </w:pPr>
      <w:r w:rsidRPr="003F2FD8">
        <w:rPr>
          <w:rFonts w:asciiTheme="majorHAnsi" w:hAnsiTheme="majorHAnsi"/>
          <w:b/>
          <w:sz w:val="20"/>
          <w:szCs w:val="20"/>
        </w:rPr>
        <w:t>Games Played Indoors</w:t>
      </w:r>
    </w:p>
    <w:p w14:paraId="0D02EB94" w14:textId="6BAA8795" w:rsidR="00DC5875" w:rsidRDefault="000950F8" w:rsidP="00DC5875">
      <w:pPr>
        <w:pStyle w:val="ListParagraph"/>
        <w:numPr>
          <w:ilvl w:val="1"/>
          <w:numId w:val="1"/>
        </w:numPr>
        <w:rPr>
          <w:rFonts w:asciiTheme="majorHAnsi" w:hAnsiTheme="majorHAnsi"/>
          <w:sz w:val="20"/>
          <w:szCs w:val="20"/>
        </w:rPr>
      </w:pPr>
      <w:r>
        <w:rPr>
          <w:rFonts w:asciiTheme="majorHAnsi" w:hAnsiTheme="majorHAnsi"/>
          <w:sz w:val="20"/>
          <w:szCs w:val="20"/>
        </w:rPr>
        <w:t>A ball that comes in contact with the ceiling, roof, structure, etc. shall be restarted at the closest point of contact as an indirect free kick for the team that kicked the ball into the ceiling, etc. AND the ball must be kicked to the opponent’s goalkeeper.</w:t>
      </w:r>
    </w:p>
    <w:p w14:paraId="5DD8DB3D" w14:textId="77777777" w:rsidR="003F2FD8" w:rsidRDefault="003F2FD8" w:rsidP="003F2FD8">
      <w:pPr>
        <w:pStyle w:val="ListParagraph"/>
        <w:ind w:left="1440"/>
        <w:rPr>
          <w:rFonts w:asciiTheme="majorHAnsi" w:hAnsiTheme="majorHAnsi"/>
          <w:sz w:val="20"/>
          <w:szCs w:val="20"/>
        </w:rPr>
      </w:pPr>
    </w:p>
    <w:p w14:paraId="51AAA3E0" w14:textId="77777777" w:rsidR="001604FC" w:rsidRPr="003F2FD8" w:rsidRDefault="001604FC" w:rsidP="001604FC">
      <w:pPr>
        <w:pStyle w:val="ListParagraph"/>
        <w:numPr>
          <w:ilvl w:val="0"/>
          <w:numId w:val="1"/>
        </w:numPr>
        <w:rPr>
          <w:rFonts w:asciiTheme="majorHAnsi" w:hAnsiTheme="majorHAnsi"/>
          <w:b/>
          <w:sz w:val="20"/>
          <w:szCs w:val="20"/>
        </w:rPr>
      </w:pPr>
      <w:r w:rsidRPr="003F2FD8">
        <w:rPr>
          <w:rFonts w:asciiTheme="majorHAnsi" w:hAnsiTheme="majorHAnsi"/>
          <w:b/>
          <w:sz w:val="20"/>
          <w:szCs w:val="20"/>
        </w:rPr>
        <w:t>Unmanned Aircraft System (Drones)</w:t>
      </w:r>
    </w:p>
    <w:p w14:paraId="44144975" w14:textId="748F1C0B" w:rsidR="00DC5875" w:rsidRDefault="00DC5875" w:rsidP="00DC5875">
      <w:pPr>
        <w:pStyle w:val="ListParagraph"/>
        <w:numPr>
          <w:ilvl w:val="1"/>
          <w:numId w:val="1"/>
        </w:numPr>
        <w:rPr>
          <w:rFonts w:asciiTheme="majorHAnsi" w:hAnsiTheme="majorHAnsi"/>
          <w:sz w:val="20"/>
          <w:szCs w:val="20"/>
        </w:rPr>
      </w:pPr>
      <w:r>
        <w:rPr>
          <w:rFonts w:asciiTheme="majorHAnsi" w:hAnsiTheme="majorHAnsi"/>
          <w:sz w:val="20"/>
          <w:szCs w:val="20"/>
        </w:rPr>
        <w:t>The use of non-approved unmanned aircraft systems (e.g. drones) is strictly prohibited at any/all tournament games.</w:t>
      </w:r>
    </w:p>
    <w:p w14:paraId="00BD2DB5" w14:textId="16EF9394" w:rsidR="00DC5875" w:rsidRDefault="00DC5875" w:rsidP="00DC5875">
      <w:pPr>
        <w:pStyle w:val="ListParagraph"/>
        <w:numPr>
          <w:ilvl w:val="1"/>
          <w:numId w:val="1"/>
        </w:numPr>
        <w:rPr>
          <w:rFonts w:asciiTheme="majorHAnsi" w:hAnsiTheme="majorHAnsi"/>
          <w:sz w:val="20"/>
          <w:szCs w:val="20"/>
        </w:rPr>
      </w:pPr>
      <w:r>
        <w:rPr>
          <w:rFonts w:asciiTheme="majorHAnsi" w:hAnsiTheme="majorHAnsi"/>
          <w:sz w:val="20"/>
          <w:szCs w:val="20"/>
        </w:rPr>
        <w:t xml:space="preserve">The use of unmanned aircraft systems may be approved </w:t>
      </w:r>
      <w:r w:rsidR="0081697E">
        <w:rPr>
          <w:rFonts w:asciiTheme="majorHAnsi" w:hAnsiTheme="majorHAnsi"/>
          <w:sz w:val="20"/>
          <w:szCs w:val="20"/>
        </w:rPr>
        <w:t>by the tournament for a specified promotional activity given that the request is submitted in writing to the tournament in advance.</w:t>
      </w:r>
    </w:p>
    <w:p w14:paraId="360C74F4" w14:textId="13D73315" w:rsidR="0081697E" w:rsidRDefault="0081697E" w:rsidP="00DC5875">
      <w:pPr>
        <w:pStyle w:val="ListParagraph"/>
        <w:numPr>
          <w:ilvl w:val="1"/>
          <w:numId w:val="1"/>
        </w:numPr>
        <w:rPr>
          <w:rFonts w:asciiTheme="majorHAnsi" w:hAnsiTheme="majorHAnsi"/>
          <w:sz w:val="20"/>
          <w:szCs w:val="20"/>
        </w:rPr>
      </w:pPr>
      <w:r>
        <w:rPr>
          <w:rFonts w:asciiTheme="majorHAnsi" w:hAnsiTheme="majorHAnsi"/>
          <w:sz w:val="20"/>
          <w:szCs w:val="20"/>
        </w:rPr>
        <w:t>Any person in violation of this policy shall be immediately removed from the field, facility and/or event.</w:t>
      </w:r>
    </w:p>
    <w:p w14:paraId="635F8EF2" w14:textId="77777777" w:rsidR="003F2FD8" w:rsidRDefault="003F2FD8" w:rsidP="003F2FD8">
      <w:pPr>
        <w:pStyle w:val="ListParagraph"/>
        <w:ind w:left="1440"/>
        <w:rPr>
          <w:rFonts w:asciiTheme="majorHAnsi" w:hAnsiTheme="majorHAnsi"/>
          <w:sz w:val="20"/>
          <w:szCs w:val="20"/>
        </w:rPr>
      </w:pPr>
    </w:p>
    <w:p w14:paraId="1A5D9807" w14:textId="77777777" w:rsidR="001604FC" w:rsidRPr="003F2FD8" w:rsidRDefault="001604FC" w:rsidP="001604FC">
      <w:pPr>
        <w:pStyle w:val="ListParagraph"/>
        <w:numPr>
          <w:ilvl w:val="0"/>
          <w:numId w:val="1"/>
        </w:numPr>
        <w:rPr>
          <w:rFonts w:asciiTheme="majorHAnsi" w:hAnsiTheme="majorHAnsi"/>
          <w:b/>
          <w:sz w:val="20"/>
          <w:szCs w:val="20"/>
        </w:rPr>
      </w:pPr>
      <w:r w:rsidRPr="003F2FD8">
        <w:rPr>
          <w:rFonts w:asciiTheme="majorHAnsi" w:hAnsiTheme="majorHAnsi"/>
          <w:b/>
          <w:sz w:val="20"/>
          <w:szCs w:val="20"/>
        </w:rPr>
        <w:t>Spectators</w:t>
      </w:r>
    </w:p>
    <w:p w14:paraId="75E4C628" w14:textId="72AAC463" w:rsidR="000920E5" w:rsidRDefault="000920E5" w:rsidP="000920E5">
      <w:pPr>
        <w:pStyle w:val="ListParagraph"/>
        <w:numPr>
          <w:ilvl w:val="1"/>
          <w:numId w:val="1"/>
        </w:numPr>
        <w:rPr>
          <w:rFonts w:asciiTheme="majorHAnsi" w:hAnsiTheme="majorHAnsi"/>
          <w:sz w:val="20"/>
          <w:szCs w:val="20"/>
        </w:rPr>
      </w:pPr>
      <w:r>
        <w:rPr>
          <w:rFonts w:asciiTheme="majorHAnsi" w:hAnsiTheme="majorHAnsi"/>
          <w:sz w:val="20"/>
          <w:szCs w:val="20"/>
        </w:rPr>
        <w:t>Coaches are responsible for the spectators that accompany his or her team.</w:t>
      </w:r>
    </w:p>
    <w:p w14:paraId="6492E6BD" w14:textId="6B601517" w:rsidR="000920E5" w:rsidRDefault="000920E5" w:rsidP="000920E5">
      <w:pPr>
        <w:pStyle w:val="ListParagraph"/>
        <w:numPr>
          <w:ilvl w:val="1"/>
          <w:numId w:val="1"/>
        </w:numPr>
        <w:rPr>
          <w:rFonts w:asciiTheme="majorHAnsi" w:hAnsiTheme="majorHAnsi"/>
          <w:sz w:val="20"/>
          <w:szCs w:val="20"/>
        </w:rPr>
      </w:pPr>
      <w:r>
        <w:rPr>
          <w:rFonts w:asciiTheme="majorHAnsi" w:hAnsiTheme="majorHAnsi"/>
          <w:sz w:val="20"/>
          <w:szCs w:val="20"/>
        </w:rPr>
        <w:t xml:space="preserve">Spectators will occupy the side of the field opposite of the side in which the teams are located. </w:t>
      </w:r>
    </w:p>
    <w:p w14:paraId="1C3D011A" w14:textId="0297BB4A" w:rsidR="000920E5" w:rsidRDefault="000920E5" w:rsidP="000920E5">
      <w:pPr>
        <w:pStyle w:val="ListParagraph"/>
        <w:numPr>
          <w:ilvl w:val="1"/>
          <w:numId w:val="1"/>
        </w:numPr>
        <w:rPr>
          <w:rFonts w:asciiTheme="majorHAnsi" w:hAnsiTheme="majorHAnsi"/>
          <w:sz w:val="20"/>
          <w:szCs w:val="20"/>
        </w:rPr>
      </w:pPr>
      <w:r>
        <w:rPr>
          <w:rFonts w:asciiTheme="majorHAnsi" w:hAnsiTheme="majorHAnsi"/>
          <w:sz w:val="20"/>
          <w:szCs w:val="20"/>
        </w:rPr>
        <w:t>No artificial noisemakers of any kind are permitted. The Tournament Director has the final decision in case of any discrepancies.</w:t>
      </w:r>
    </w:p>
    <w:p w14:paraId="11F8B3AB" w14:textId="11CAE562" w:rsidR="000920E5" w:rsidRDefault="000920E5" w:rsidP="000920E5">
      <w:pPr>
        <w:pStyle w:val="ListParagraph"/>
        <w:numPr>
          <w:ilvl w:val="1"/>
          <w:numId w:val="1"/>
        </w:numPr>
        <w:rPr>
          <w:rFonts w:asciiTheme="majorHAnsi" w:hAnsiTheme="majorHAnsi"/>
          <w:sz w:val="20"/>
          <w:szCs w:val="20"/>
        </w:rPr>
      </w:pPr>
      <w:r>
        <w:rPr>
          <w:rFonts w:asciiTheme="majorHAnsi" w:hAnsiTheme="majorHAnsi"/>
          <w:sz w:val="20"/>
          <w:szCs w:val="20"/>
        </w:rPr>
        <w:t>If it becomes evident that the spectator(s) become unruly and cannot be controlled, the field sidelines will be cleared of all spectators. If spectators refuse to leave the field of play, the game will be suspended and perhaps forfeited upon an investigation by the Tournament Director.</w:t>
      </w:r>
    </w:p>
    <w:p w14:paraId="2FCEAE87" w14:textId="62F3FD7E" w:rsidR="000920E5" w:rsidRDefault="000920E5" w:rsidP="000920E5">
      <w:pPr>
        <w:pStyle w:val="ListParagraph"/>
        <w:numPr>
          <w:ilvl w:val="1"/>
          <w:numId w:val="1"/>
        </w:numPr>
        <w:rPr>
          <w:rFonts w:asciiTheme="majorHAnsi" w:hAnsiTheme="majorHAnsi"/>
          <w:sz w:val="20"/>
          <w:szCs w:val="20"/>
        </w:rPr>
      </w:pPr>
      <w:r>
        <w:rPr>
          <w:rFonts w:asciiTheme="majorHAnsi" w:hAnsiTheme="majorHAnsi"/>
          <w:sz w:val="20"/>
          <w:szCs w:val="20"/>
        </w:rPr>
        <w:lastRenderedPageBreak/>
        <w:t>If a game must be replayed because of a spectator’s behavior, no spectators will be permitted at the game site of the replayed game.</w:t>
      </w:r>
    </w:p>
    <w:p w14:paraId="55D83848" w14:textId="4431F0E7" w:rsidR="000920E5" w:rsidRDefault="000920E5" w:rsidP="000920E5">
      <w:pPr>
        <w:pStyle w:val="ListParagraph"/>
        <w:numPr>
          <w:ilvl w:val="1"/>
          <w:numId w:val="1"/>
        </w:numPr>
        <w:rPr>
          <w:rFonts w:asciiTheme="majorHAnsi" w:hAnsiTheme="majorHAnsi"/>
          <w:sz w:val="20"/>
          <w:szCs w:val="20"/>
        </w:rPr>
      </w:pPr>
      <w:r>
        <w:rPr>
          <w:rFonts w:asciiTheme="majorHAnsi" w:hAnsiTheme="majorHAnsi"/>
          <w:sz w:val="20"/>
          <w:szCs w:val="20"/>
        </w:rPr>
        <w:t>A coach and/or team may be assessed a fine as a result of unacceptable spectator behavior or referee abuse.</w:t>
      </w:r>
    </w:p>
    <w:p w14:paraId="4550B4B9" w14:textId="70C550C4" w:rsidR="000920E5" w:rsidRDefault="000920E5" w:rsidP="000920E5">
      <w:pPr>
        <w:pStyle w:val="ListParagraph"/>
        <w:numPr>
          <w:ilvl w:val="1"/>
          <w:numId w:val="1"/>
        </w:numPr>
        <w:rPr>
          <w:rFonts w:asciiTheme="majorHAnsi" w:hAnsiTheme="majorHAnsi"/>
          <w:sz w:val="20"/>
          <w:szCs w:val="20"/>
        </w:rPr>
      </w:pPr>
      <w:r>
        <w:rPr>
          <w:rFonts w:asciiTheme="majorHAnsi" w:hAnsiTheme="majorHAnsi"/>
          <w:sz w:val="20"/>
          <w:szCs w:val="20"/>
        </w:rPr>
        <w:t>The Tournament Director reserves the right to remove any spectator from the fields or facility whose behavior is deemed inappropriate and/or whose presence imposes a threat to any participant of the tournament.</w:t>
      </w:r>
    </w:p>
    <w:p w14:paraId="63FBC74F" w14:textId="77777777" w:rsidR="003F2FD8" w:rsidRDefault="003F2FD8" w:rsidP="003F2FD8">
      <w:pPr>
        <w:pStyle w:val="ListParagraph"/>
        <w:ind w:left="1440"/>
        <w:rPr>
          <w:rFonts w:asciiTheme="majorHAnsi" w:hAnsiTheme="majorHAnsi"/>
          <w:sz w:val="20"/>
          <w:szCs w:val="20"/>
        </w:rPr>
      </w:pPr>
    </w:p>
    <w:p w14:paraId="2EBC43EE" w14:textId="76267560" w:rsidR="001604FC" w:rsidRPr="003F2FD8" w:rsidRDefault="001604FC" w:rsidP="001604FC">
      <w:pPr>
        <w:pStyle w:val="ListParagraph"/>
        <w:numPr>
          <w:ilvl w:val="0"/>
          <w:numId w:val="1"/>
        </w:numPr>
        <w:rPr>
          <w:rFonts w:asciiTheme="majorHAnsi" w:hAnsiTheme="majorHAnsi"/>
          <w:b/>
          <w:sz w:val="20"/>
          <w:szCs w:val="20"/>
        </w:rPr>
      </w:pPr>
      <w:r w:rsidRPr="003F2FD8">
        <w:rPr>
          <w:rFonts w:asciiTheme="majorHAnsi" w:hAnsiTheme="majorHAnsi"/>
          <w:b/>
          <w:sz w:val="20"/>
          <w:szCs w:val="20"/>
        </w:rPr>
        <w:t>Coaching from the Sidelines</w:t>
      </w:r>
    </w:p>
    <w:p w14:paraId="02EAD510" w14:textId="5A0C4A06" w:rsidR="00E92554" w:rsidRDefault="00E92554" w:rsidP="00E92554">
      <w:pPr>
        <w:pStyle w:val="ListParagraph"/>
        <w:numPr>
          <w:ilvl w:val="1"/>
          <w:numId w:val="1"/>
        </w:numPr>
        <w:rPr>
          <w:rFonts w:asciiTheme="majorHAnsi" w:hAnsiTheme="majorHAnsi"/>
          <w:sz w:val="20"/>
          <w:szCs w:val="20"/>
        </w:rPr>
      </w:pPr>
      <w:r>
        <w:rPr>
          <w:rFonts w:asciiTheme="majorHAnsi" w:hAnsiTheme="majorHAnsi"/>
          <w:sz w:val="20"/>
          <w:szCs w:val="20"/>
        </w:rPr>
        <w:t>A coach may coach his/her own team from the sidelines, provided that mechanical devices are not used, tone of voice is informative and not a harangue, and he/she stays within his/her technical area during the game.</w:t>
      </w:r>
    </w:p>
    <w:p w14:paraId="3F73D702" w14:textId="7D3871C5" w:rsidR="00E92554" w:rsidRDefault="00E92554" w:rsidP="00E92554">
      <w:pPr>
        <w:pStyle w:val="ListParagraph"/>
        <w:numPr>
          <w:ilvl w:val="1"/>
          <w:numId w:val="1"/>
        </w:numPr>
        <w:rPr>
          <w:rFonts w:asciiTheme="majorHAnsi" w:hAnsiTheme="majorHAnsi"/>
          <w:sz w:val="20"/>
          <w:szCs w:val="20"/>
        </w:rPr>
      </w:pPr>
      <w:r>
        <w:rPr>
          <w:rFonts w:asciiTheme="majorHAnsi" w:hAnsiTheme="majorHAnsi"/>
          <w:sz w:val="20"/>
          <w:szCs w:val="20"/>
        </w:rPr>
        <w:t>“Mechanical Devices” (above) includes but is not limited to cell phones as well as other devices as determined by the Tournament Director.</w:t>
      </w:r>
    </w:p>
    <w:p w14:paraId="32A19E08" w14:textId="3A787BAB" w:rsidR="00E92554" w:rsidRDefault="00E92554" w:rsidP="00E92554">
      <w:pPr>
        <w:pStyle w:val="ListParagraph"/>
        <w:numPr>
          <w:ilvl w:val="1"/>
          <w:numId w:val="1"/>
        </w:numPr>
        <w:rPr>
          <w:rFonts w:asciiTheme="majorHAnsi" w:hAnsiTheme="majorHAnsi"/>
          <w:sz w:val="20"/>
          <w:szCs w:val="20"/>
        </w:rPr>
      </w:pPr>
      <w:r>
        <w:rPr>
          <w:rFonts w:asciiTheme="majorHAnsi" w:hAnsiTheme="majorHAnsi"/>
          <w:sz w:val="20"/>
          <w:szCs w:val="20"/>
        </w:rPr>
        <w:t>Failure to abide by the aforementioned criteria in coaching from the sidelines may result in sanctioned by the Tournament Director such as game suspensions, game forfeitures, and fees.</w:t>
      </w:r>
    </w:p>
    <w:p w14:paraId="4D1A0308" w14:textId="77777777" w:rsidR="003F2FD8" w:rsidRDefault="003F2FD8" w:rsidP="003F2FD8">
      <w:pPr>
        <w:pStyle w:val="ListParagraph"/>
        <w:ind w:left="1440"/>
        <w:rPr>
          <w:rFonts w:asciiTheme="majorHAnsi" w:hAnsiTheme="majorHAnsi"/>
          <w:sz w:val="20"/>
          <w:szCs w:val="20"/>
        </w:rPr>
      </w:pPr>
    </w:p>
    <w:p w14:paraId="660C9D7F" w14:textId="168F3D75" w:rsidR="00DC5875" w:rsidRPr="003F2FD8" w:rsidRDefault="00DC5875" w:rsidP="0081697E">
      <w:pPr>
        <w:pStyle w:val="ListParagraph"/>
        <w:numPr>
          <w:ilvl w:val="0"/>
          <w:numId w:val="1"/>
        </w:numPr>
        <w:rPr>
          <w:rFonts w:asciiTheme="majorHAnsi" w:hAnsiTheme="majorHAnsi"/>
          <w:b/>
          <w:sz w:val="20"/>
          <w:szCs w:val="20"/>
        </w:rPr>
      </w:pPr>
      <w:r w:rsidRPr="003F2FD8">
        <w:rPr>
          <w:rFonts w:asciiTheme="majorHAnsi" w:hAnsiTheme="majorHAnsi"/>
          <w:b/>
          <w:sz w:val="20"/>
          <w:szCs w:val="20"/>
        </w:rPr>
        <w:t>Athletic Trainers/Health Care Professionals (HCP)</w:t>
      </w:r>
    </w:p>
    <w:p w14:paraId="2FFECFD0" w14:textId="7F663715" w:rsidR="0071143A" w:rsidRDefault="00BD7B88" w:rsidP="0071143A">
      <w:pPr>
        <w:pStyle w:val="ListParagraph"/>
        <w:numPr>
          <w:ilvl w:val="1"/>
          <w:numId w:val="1"/>
        </w:numPr>
        <w:rPr>
          <w:rFonts w:asciiTheme="majorHAnsi" w:hAnsiTheme="majorHAnsi"/>
          <w:sz w:val="20"/>
          <w:szCs w:val="20"/>
        </w:rPr>
      </w:pPr>
      <w:r>
        <w:rPr>
          <w:rFonts w:asciiTheme="majorHAnsi" w:hAnsiTheme="majorHAnsi"/>
          <w:sz w:val="20"/>
          <w:szCs w:val="20"/>
        </w:rPr>
        <w:t>An adequate number of Health Care Professionals (HCP) will be present for the tournament if the tournament has 64 or more teams at U11 and older age groups. Health Care Professionals are considered an Athletic Trainer Certified (ATC) or Physician (MD/DO), with skills in emergency care, sports medicine injuries and experience related to concussion evaluation and management.</w:t>
      </w:r>
    </w:p>
    <w:p w14:paraId="79F321DE" w14:textId="77777777" w:rsidR="003F2FD8" w:rsidRDefault="003F2FD8" w:rsidP="003F2FD8">
      <w:pPr>
        <w:pStyle w:val="ListParagraph"/>
        <w:ind w:left="1440"/>
        <w:rPr>
          <w:rFonts w:asciiTheme="majorHAnsi" w:hAnsiTheme="majorHAnsi"/>
          <w:sz w:val="20"/>
          <w:szCs w:val="20"/>
        </w:rPr>
      </w:pPr>
    </w:p>
    <w:p w14:paraId="66F322A4" w14:textId="3B4D29BD" w:rsidR="0025647D" w:rsidRPr="003F2FD8" w:rsidRDefault="0025647D" w:rsidP="0081697E">
      <w:pPr>
        <w:pStyle w:val="ListParagraph"/>
        <w:numPr>
          <w:ilvl w:val="0"/>
          <w:numId w:val="1"/>
        </w:numPr>
        <w:rPr>
          <w:rFonts w:asciiTheme="majorHAnsi" w:hAnsiTheme="majorHAnsi"/>
          <w:b/>
          <w:sz w:val="20"/>
          <w:szCs w:val="20"/>
        </w:rPr>
      </w:pPr>
      <w:r w:rsidRPr="003F2FD8">
        <w:rPr>
          <w:rFonts w:asciiTheme="majorHAnsi" w:hAnsiTheme="majorHAnsi"/>
          <w:b/>
          <w:sz w:val="20"/>
          <w:szCs w:val="20"/>
        </w:rPr>
        <w:t>Alcohol and Illegal Drugs</w:t>
      </w:r>
    </w:p>
    <w:p w14:paraId="1884D788" w14:textId="1A470D61" w:rsidR="0025647D" w:rsidRDefault="0025647D" w:rsidP="0025647D">
      <w:pPr>
        <w:pStyle w:val="ListParagraph"/>
        <w:numPr>
          <w:ilvl w:val="1"/>
          <w:numId w:val="1"/>
        </w:numPr>
        <w:rPr>
          <w:rFonts w:asciiTheme="majorHAnsi" w:hAnsiTheme="majorHAnsi"/>
          <w:sz w:val="20"/>
          <w:szCs w:val="20"/>
        </w:rPr>
      </w:pPr>
      <w:r>
        <w:rPr>
          <w:rFonts w:asciiTheme="majorHAnsi" w:hAnsiTheme="majorHAnsi"/>
          <w:sz w:val="20"/>
          <w:szCs w:val="20"/>
        </w:rPr>
        <w:t>Players and coaches are prohibited from consuming alcohol or using illegal drugs during competition.</w:t>
      </w:r>
    </w:p>
    <w:p w14:paraId="32D91449" w14:textId="450B670B" w:rsidR="0025647D" w:rsidRDefault="0025647D" w:rsidP="0025647D">
      <w:pPr>
        <w:pStyle w:val="ListParagraph"/>
        <w:numPr>
          <w:ilvl w:val="1"/>
          <w:numId w:val="1"/>
        </w:numPr>
        <w:rPr>
          <w:rFonts w:asciiTheme="majorHAnsi" w:hAnsiTheme="majorHAnsi"/>
          <w:sz w:val="20"/>
          <w:szCs w:val="20"/>
        </w:rPr>
      </w:pPr>
      <w:r>
        <w:rPr>
          <w:rFonts w:asciiTheme="majorHAnsi" w:hAnsiTheme="majorHAnsi"/>
          <w:sz w:val="20"/>
          <w:szCs w:val="20"/>
        </w:rPr>
        <w:t>Players and coaches are also prohibited from using any form of tobacco at the playing site of the tournament. The penalty for violation by player and/or coach may be disqualification from the tournament.</w:t>
      </w:r>
    </w:p>
    <w:p w14:paraId="7F674B4A" w14:textId="77777777" w:rsidR="003F2FD8" w:rsidRDefault="003F2FD8" w:rsidP="003F2FD8">
      <w:pPr>
        <w:pStyle w:val="ListParagraph"/>
        <w:ind w:left="1440"/>
        <w:rPr>
          <w:rFonts w:asciiTheme="majorHAnsi" w:hAnsiTheme="majorHAnsi"/>
          <w:sz w:val="20"/>
          <w:szCs w:val="20"/>
        </w:rPr>
      </w:pPr>
    </w:p>
    <w:p w14:paraId="585AA266" w14:textId="4BDCE4D5" w:rsidR="007C115D" w:rsidRPr="003F2FD8" w:rsidRDefault="007C115D" w:rsidP="007C115D">
      <w:pPr>
        <w:pStyle w:val="ListParagraph"/>
        <w:numPr>
          <w:ilvl w:val="0"/>
          <w:numId w:val="1"/>
        </w:numPr>
        <w:rPr>
          <w:rFonts w:asciiTheme="majorHAnsi" w:hAnsiTheme="majorHAnsi"/>
          <w:b/>
          <w:sz w:val="20"/>
          <w:szCs w:val="20"/>
        </w:rPr>
      </w:pPr>
      <w:r w:rsidRPr="003F2FD8">
        <w:rPr>
          <w:rFonts w:asciiTheme="majorHAnsi" w:hAnsiTheme="majorHAnsi"/>
          <w:b/>
          <w:sz w:val="20"/>
          <w:szCs w:val="20"/>
        </w:rPr>
        <w:t>Spirit of the Game</w:t>
      </w:r>
    </w:p>
    <w:p w14:paraId="2815153F" w14:textId="086C37F5" w:rsidR="007C115D" w:rsidRDefault="007C115D" w:rsidP="007C115D">
      <w:pPr>
        <w:pStyle w:val="ListParagraph"/>
        <w:numPr>
          <w:ilvl w:val="1"/>
          <w:numId w:val="1"/>
        </w:numPr>
        <w:rPr>
          <w:rFonts w:asciiTheme="majorHAnsi" w:hAnsiTheme="majorHAnsi"/>
          <w:sz w:val="20"/>
          <w:szCs w:val="20"/>
        </w:rPr>
      </w:pPr>
      <w:r>
        <w:rPr>
          <w:rFonts w:asciiTheme="majorHAnsi" w:hAnsiTheme="majorHAnsi"/>
          <w:sz w:val="20"/>
          <w:szCs w:val="20"/>
        </w:rPr>
        <w:t>If the Tournament Director determines that a particular action by a team or any of its members or spectators is deemed unacceptable for any reason, the team may be disqualified, sanctioned, and/or face forfeiture of one or more games.</w:t>
      </w:r>
    </w:p>
    <w:p w14:paraId="55CB6C45" w14:textId="78056B1B" w:rsidR="00E92554" w:rsidRDefault="00E92554" w:rsidP="007C115D">
      <w:pPr>
        <w:pStyle w:val="ListParagraph"/>
        <w:numPr>
          <w:ilvl w:val="1"/>
          <w:numId w:val="1"/>
        </w:numPr>
        <w:rPr>
          <w:rFonts w:asciiTheme="majorHAnsi" w:hAnsiTheme="majorHAnsi"/>
          <w:sz w:val="20"/>
          <w:szCs w:val="20"/>
        </w:rPr>
      </w:pPr>
      <w:r>
        <w:rPr>
          <w:rFonts w:asciiTheme="majorHAnsi" w:hAnsiTheme="majorHAnsi"/>
          <w:sz w:val="20"/>
          <w:szCs w:val="20"/>
        </w:rPr>
        <w:t>In the event that any team is suspected of forfeiting a game with the design or purpose of controlling the advancement of any team from its own bracket or any other bracket, the Tournament Director may require such an advancing team to play another qualifying game against the next highest ranking team that would otherwise be eligible to advance.</w:t>
      </w:r>
    </w:p>
    <w:p w14:paraId="38C049A6" w14:textId="77777777" w:rsidR="003F2FD8" w:rsidRDefault="003F2FD8" w:rsidP="003F2FD8">
      <w:pPr>
        <w:pStyle w:val="ListParagraph"/>
        <w:ind w:left="1440"/>
        <w:rPr>
          <w:rFonts w:asciiTheme="majorHAnsi" w:hAnsiTheme="majorHAnsi"/>
          <w:sz w:val="20"/>
          <w:szCs w:val="20"/>
        </w:rPr>
      </w:pPr>
    </w:p>
    <w:p w14:paraId="7DAD2E94" w14:textId="2103E4EC" w:rsidR="002307D8" w:rsidRPr="003F2FD8" w:rsidRDefault="002307D8" w:rsidP="002307D8">
      <w:pPr>
        <w:pStyle w:val="ListParagraph"/>
        <w:numPr>
          <w:ilvl w:val="0"/>
          <w:numId w:val="1"/>
        </w:numPr>
        <w:rPr>
          <w:rFonts w:asciiTheme="majorHAnsi" w:hAnsiTheme="majorHAnsi"/>
          <w:b/>
          <w:sz w:val="20"/>
          <w:szCs w:val="20"/>
          <w:highlight w:val="yellow"/>
        </w:rPr>
      </w:pPr>
      <w:r w:rsidRPr="003F2FD8">
        <w:rPr>
          <w:rFonts w:asciiTheme="majorHAnsi" w:hAnsiTheme="majorHAnsi"/>
          <w:b/>
          <w:sz w:val="20"/>
          <w:szCs w:val="20"/>
          <w:highlight w:val="yellow"/>
        </w:rPr>
        <w:t>Head Injury Substitution Protocol</w:t>
      </w:r>
      <w:r w:rsidR="00296C54" w:rsidRPr="003F2FD8">
        <w:rPr>
          <w:rFonts w:asciiTheme="majorHAnsi" w:hAnsiTheme="majorHAnsi"/>
          <w:b/>
          <w:sz w:val="20"/>
          <w:szCs w:val="20"/>
          <w:highlight w:val="yellow"/>
        </w:rPr>
        <w:t xml:space="preserve"> (Could apply if the Tournament has limited substitutions.) (See Appendix A)</w:t>
      </w:r>
    </w:p>
    <w:p w14:paraId="43D63135" w14:textId="77777777" w:rsidR="003F2FD8" w:rsidRPr="000966E2" w:rsidRDefault="003F2FD8" w:rsidP="003F2FD8">
      <w:pPr>
        <w:pStyle w:val="ListParagraph"/>
        <w:rPr>
          <w:rFonts w:asciiTheme="majorHAnsi" w:hAnsiTheme="majorHAnsi"/>
          <w:sz w:val="20"/>
          <w:szCs w:val="20"/>
          <w:highlight w:val="yellow"/>
        </w:rPr>
      </w:pPr>
    </w:p>
    <w:p w14:paraId="05C8EE57" w14:textId="0E47A85E" w:rsidR="007C115D" w:rsidRPr="003F2FD8" w:rsidRDefault="007C115D" w:rsidP="007C115D">
      <w:pPr>
        <w:pStyle w:val="ListParagraph"/>
        <w:numPr>
          <w:ilvl w:val="0"/>
          <w:numId w:val="1"/>
        </w:numPr>
        <w:rPr>
          <w:rFonts w:asciiTheme="majorHAnsi" w:hAnsiTheme="majorHAnsi"/>
          <w:b/>
          <w:sz w:val="20"/>
          <w:szCs w:val="20"/>
        </w:rPr>
      </w:pPr>
      <w:r w:rsidRPr="003F2FD8">
        <w:rPr>
          <w:rFonts w:asciiTheme="majorHAnsi" w:hAnsiTheme="majorHAnsi"/>
          <w:b/>
          <w:sz w:val="20"/>
          <w:szCs w:val="20"/>
        </w:rPr>
        <w:t>Notice of Amendments</w:t>
      </w:r>
    </w:p>
    <w:p w14:paraId="1D2E24D4" w14:textId="650EC121" w:rsidR="007C115D" w:rsidRPr="0081697E" w:rsidRDefault="007C115D" w:rsidP="007C115D">
      <w:pPr>
        <w:pStyle w:val="ListParagraph"/>
        <w:numPr>
          <w:ilvl w:val="1"/>
          <w:numId w:val="1"/>
        </w:numPr>
        <w:rPr>
          <w:rFonts w:asciiTheme="majorHAnsi" w:hAnsiTheme="majorHAnsi"/>
          <w:sz w:val="20"/>
          <w:szCs w:val="20"/>
        </w:rPr>
      </w:pPr>
      <w:r>
        <w:rPr>
          <w:rFonts w:asciiTheme="majorHAnsi" w:hAnsiTheme="majorHAnsi"/>
          <w:sz w:val="20"/>
          <w:szCs w:val="20"/>
        </w:rPr>
        <w:t>The tournament rules are subject to change with or without notice.</w:t>
      </w:r>
      <w:r>
        <w:rPr>
          <w:rFonts w:asciiTheme="majorHAnsi" w:hAnsiTheme="majorHAnsi"/>
          <w:sz w:val="20"/>
          <w:szCs w:val="20"/>
        </w:rPr>
        <w:tab/>
      </w:r>
    </w:p>
    <w:p w14:paraId="0786C31A" w14:textId="2F9B638E" w:rsidR="00296C54" w:rsidRDefault="00296C54">
      <w:pPr>
        <w:rPr>
          <w:rFonts w:asciiTheme="majorHAnsi" w:hAnsiTheme="majorHAnsi"/>
          <w:b/>
          <w:sz w:val="20"/>
          <w:szCs w:val="20"/>
        </w:rPr>
      </w:pPr>
      <w:r>
        <w:rPr>
          <w:rFonts w:asciiTheme="majorHAnsi" w:hAnsiTheme="majorHAnsi"/>
          <w:b/>
          <w:sz w:val="20"/>
          <w:szCs w:val="20"/>
        </w:rPr>
        <w:br w:type="page"/>
      </w:r>
    </w:p>
    <w:p w14:paraId="396B719D" w14:textId="25700668" w:rsidR="00296C54" w:rsidRDefault="00296C54" w:rsidP="00296C54">
      <w:pPr>
        <w:ind w:right="576"/>
        <w:jc w:val="center"/>
        <w:rPr>
          <w:rFonts w:ascii="Calibri" w:hAnsi="Calibri" w:cs="Arial"/>
          <w:b/>
          <w:sz w:val="20"/>
          <w:szCs w:val="20"/>
        </w:rPr>
      </w:pPr>
      <w:r>
        <w:rPr>
          <w:rFonts w:ascii="Calibri" w:hAnsi="Calibri" w:cs="Arial"/>
          <w:b/>
          <w:sz w:val="20"/>
          <w:szCs w:val="20"/>
        </w:rPr>
        <w:lastRenderedPageBreak/>
        <w:t>Appendix A</w:t>
      </w:r>
    </w:p>
    <w:p w14:paraId="443E4F2B" w14:textId="77777777" w:rsidR="00296C54" w:rsidRDefault="00296C54" w:rsidP="00296C54">
      <w:pPr>
        <w:ind w:right="576"/>
        <w:jc w:val="center"/>
        <w:rPr>
          <w:rFonts w:ascii="Calibri" w:hAnsi="Calibri" w:cs="Arial"/>
          <w:b/>
          <w:sz w:val="20"/>
          <w:szCs w:val="20"/>
        </w:rPr>
      </w:pPr>
    </w:p>
    <w:p w14:paraId="42E1AE40" w14:textId="2B65061D" w:rsidR="00296C54" w:rsidRDefault="00296C54" w:rsidP="003F2FD8">
      <w:pPr>
        <w:ind w:right="576"/>
        <w:jc w:val="center"/>
        <w:rPr>
          <w:rFonts w:ascii="Calibri" w:hAnsi="Calibri" w:cs="Arial"/>
          <w:b/>
          <w:sz w:val="20"/>
          <w:szCs w:val="20"/>
        </w:rPr>
      </w:pPr>
      <w:r>
        <w:rPr>
          <w:rFonts w:ascii="Calibri" w:hAnsi="Calibri" w:cs="Arial"/>
          <w:b/>
          <w:sz w:val="20"/>
          <w:szCs w:val="20"/>
        </w:rPr>
        <w:t>Suspected Head Injury Substitution Protocol</w:t>
      </w:r>
    </w:p>
    <w:p w14:paraId="5DA84E04" w14:textId="77777777" w:rsidR="003F2FD8" w:rsidRDefault="003F2FD8" w:rsidP="003F2FD8">
      <w:pPr>
        <w:ind w:right="576"/>
        <w:jc w:val="center"/>
        <w:rPr>
          <w:rFonts w:ascii="Calibri" w:hAnsi="Calibri" w:cs="Arial"/>
          <w:b/>
          <w:sz w:val="20"/>
          <w:szCs w:val="20"/>
        </w:rPr>
      </w:pPr>
    </w:p>
    <w:p w14:paraId="60AB06B7" w14:textId="77777777" w:rsidR="00296C54" w:rsidRDefault="00296C54" w:rsidP="00296C54">
      <w:pPr>
        <w:ind w:right="576"/>
        <w:rPr>
          <w:rFonts w:ascii="Calibri" w:hAnsi="Calibri" w:cs="Arial"/>
          <w:b/>
          <w:sz w:val="20"/>
          <w:szCs w:val="20"/>
        </w:rPr>
      </w:pPr>
      <w:r>
        <w:rPr>
          <w:rFonts w:ascii="Calibri" w:hAnsi="Calibri" w:cs="Arial"/>
          <w:b/>
          <w:sz w:val="20"/>
          <w:szCs w:val="20"/>
        </w:rPr>
        <w:t>Rule</w:t>
      </w:r>
    </w:p>
    <w:p w14:paraId="1C2D77EB" w14:textId="77777777" w:rsidR="00296C54" w:rsidRDefault="00296C54" w:rsidP="00296C54">
      <w:pPr>
        <w:ind w:right="576"/>
        <w:rPr>
          <w:rFonts w:ascii="Calibri" w:hAnsi="Calibri" w:cs="Arial"/>
          <w:b/>
          <w:sz w:val="20"/>
          <w:szCs w:val="20"/>
        </w:rPr>
      </w:pPr>
    </w:p>
    <w:p w14:paraId="175E3942" w14:textId="77777777" w:rsidR="00296C54" w:rsidRDefault="00296C54" w:rsidP="00296C54">
      <w:pPr>
        <w:ind w:right="576"/>
        <w:rPr>
          <w:rFonts w:ascii="Calibri" w:hAnsi="Calibri" w:cs="Arial"/>
          <w:b/>
          <w:sz w:val="20"/>
          <w:szCs w:val="20"/>
        </w:rPr>
      </w:pPr>
      <w:r>
        <w:rPr>
          <w:rFonts w:ascii="Calibri" w:hAnsi="Calibri" w:cs="Arial"/>
          <w:b/>
          <w:sz w:val="20"/>
          <w:szCs w:val="20"/>
        </w:rPr>
        <w:t xml:space="preserve">Situations where a Health Care Professional (HCP) is Present: </w:t>
      </w:r>
    </w:p>
    <w:p w14:paraId="14C74603" w14:textId="77777777" w:rsidR="00296C54" w:rsidRPr="001D714C" w:rsidRDefault="00296C54" w:rsidP="00296C54">
      <w:pPr>
        <w:ind w:right="576"/>
        <w:rPr>
          <w:rFonts w:ascii="Calibri" w:hAnsi="Calibri" w:cs="Arial"/>
          <w:sz w:val="20"/>
          <w:szCs w:val="20"/>
        </w:rPr>
      </w:pPr>
      <w:r>
        <w:rPr>
          <w:rFonts w:ascii="Calibri" w:hAnsi="Calibri" w:cs="Arial"/>
          <w:sz w:val="20"/>
          <w:szCs w:val="20"/>
        </w:rPr>
        <w:t>Any player who sustains a significant blow to the head or body, who complains about or is exhibiting symptoms consistent with having suffered a concussion or is otherwise suspected of having sustained a concussion, must be evaluated on the sideline by a on-site HCP. This professional will perform applicable testing-SCAT3 or Child SCAT3 and modified BESS to evaluate players on the field/sideline. Any player suspected of suffering a concussion will not be allowed to return to play until he/she is cleared by the Health Care Professional. Coaches, parents/guardians or players may not overrule the Health Care Professional. If a coach seeks to allow a player to re-enter the game who had been removed from a game for a concussion assessment and who has not been cleared to return to play by the on-site HCP, the referee shall issue a warning to the coach. If a coach persists in seeking to allow such player to re-enter the game after having been issued a warning, the referee is entitled to take other disciplinary measures against the coach as are permitted.</w:t>
      </w:r>
    </w:p>
    <w:p w14:paraId="3BD59AEF" w14:textId="77777777" w:rsidR="00296C54" w:rsidRPr="001D714C" w:rsidRDefault="00296C54" w:rsidP="00296C54">
      <w:pPr>
        <w:ind w:right="576"/>
        <w:rPr>
          <w:rFonts w:ascii="Calibri" w:hAnsi="Calibri" w:cs="Arial"/>
          <w:sz w:val="20"/>
          <w:szCs w:val="20"/>
        </w:rPr>
      </w:pPr>
    </w:p>
    <w:p w14:paraId="0CA5A55C" w14:textId="77777777" w:rsidR="00296C54" w:rsidRDefault="00296C54" w:rsidP="00296C54">
      <w:pPr>
        <w:ind w:right="576"/>
        <w:rPr>
          <w:rFonts w:ascii="Calibri" w:hAnsi="Calibri" w:cs="Arial"/>
          <w:sz w:val="20"/>
          <w:szCs w:val="20"/>
        </w:rPr>
      </w:pPr>
      <w:r w:rsidRPr="00A34C25">
        <w:rPr>
          <w:rFonts w:ascii="Calibri" w:hAnsi="Calibri" w:cs="Arial"/>
          <w:b/>
          <w:sz w:val="20"/>
          <w:szCs w:val="20"/>
        </w:rPr>
        <w:t>Situations where no Health Care Professional (HCP) is Present:</w:t>
      </w:r>
      <w:r>
        <w:rPr>
          <w:rFonts w:ascii="Calibri" w:hAnsi="Calibri" w:cs="Arial"/>
          <w:sz w:val="20"/>
          <w:szCs w:val="20"/>
        </w:rPr>
        <w:t xml:space="preserve"> </w:t>
      </w:r>
    </w:p>
    <w:p w14:paraId="49C5686D" w14:textId="77777777" w:rsidR="00296C54" w:rsidRPr="00A34C25" w:rsidRDefault="00296C54" w:rsidP="00296C54">
      <w:pPr>
        <w:ind w:right="576"/>
        <w:rPr>
          <w:rFonts w:ascii="Calibri" w:hAnsi="Calibri" w:cs="Arial"/>
          <w:sz w:val="20"/>
          <w:szCs w:val="20"/>
        </w:rPr>
      </w:pPr>
      <w:r>
        <w:rPr>
          <w:rFonts w:ascii="Calibri" w:hAnsi="Calibri" w:cs="Arial"/>
          <w:sz w:val="20"/>
          <w:szCs w:val="20"/>
        </w:rPr>
        <w:t>If a player who sustains a significant blow to the head or body, who complains about or is exhibiting symptoms consistent with having suffered a concussion or is otherwise suspected of having sustained a concussion, must be evaluated by an HCP before the player will be allowed to return to practice or play. No coach shall permit a player who has been removed from a game for a concussion assessment to return to play until cleared to do so by an HCP. If a coach seeks to allow a player who had ben removed from a game for a concussion assessment to re-enter the game, the referee shall allow the player to return to the field but shall immediately stop play, direct the player to leave the field of play and direct the coach to remove the player and select a substitute. If a coach seeks to allow a player to re-enter who had been removed from a game for a concussion assessment, the referee shall issue a warning to the coach. If a coach persists in seeking to allow a player to re-enter the game after having been issued a warning, the referee is entitled to take such other disciplinary measures as are permitted. Unless an HCP determines that the player has not suffered a concussion, and cleared the player to return to play, the player will not be permitted to return to practice or play until the player has successfully completed the return to play protocol and has been cleared to return to play by a Physician.</w:t>
      </w:r>
    </w:p>
    <w:p w14:paraId="35440BAB" w14:textId="77777777" w:rsidR="00296C54" w:rsidRDefault="00296C54" w:rsidP="00296C54">
      <w:pPr>
        <w:ind w:right="576"/>
        <w:rPr>
          <w:rFonts w:ascii="Calibri" w:hAnsi="Calibri" w:cs="Arial"/>
          <w:b/>
          <w:sz w:val="20"/>
          <w:szCs w:val="20"/>
        </w:rPr>
      </w:pPr>
    </w:p>
    <w:p w14:paraId="0E807272" w14:textId="3E44C63B" w:rsidR="00296C54" w:rsidRDefault="00296C54" w:rsidP="00296C54">
      <w:pPr>
        <w:ind w:right="576"/>
        <w:rPr>
          <w:rFonts w:ascii="Calibri" w:hAnsi="Calibri" w:cs="Arial"/>
          <w:sz w:val="20"/>
          <w:szCs w:val="20"/>
        </w:rPr>
      </w:pPr>
      <w:r>
        <w:rPr>
          <w:rFonts w:ascii="Calibri" w:hAnsi="Calibri" w:cs="Arial"/>
          <w:sz w:val="20"/>
          <w:szCs w:val="20"/>
        </w:rPr>
        <w:t>The Tournament substitution protocol has been amended to allow a temporary substitution to replace the injured player while the player is being evaluated. This amendment is only applicable for head injuries; all other injuries must follow the standard substitution protocol as outlined in the respective rules of competition your team is participating with at that time.</w:t>
      </w:r>
    </w:p>
    <w:p w14:paraId="70B3324A" w14:textId="77777777" w:rsidR="00296C54" w:rsidRDefault="00296C54" w:rsidP="00296C54">
      <w:pPr>
        <w:ind w:right="576"/>
        <w:rPr>
          <w:rFonts w:ascii="Calibri" w:hAnsi="Calibri" w:cs="Arial"/>
          <w:sz w:val="20"/>
          <w:szCs w:val="20"/>
        </w:rPr>
      </w:pPr>
    </w:p>
    <w:p w14:paraId="259D2789" w14:textId="77777777" w:rsidR="00296C54" w:rsidRDefault="00296C54" w:rsidP="00296C54">
      <w:pPr>
        <w:ind w:right="576"/>
        <w:rPr>
          <w:rFonts w:ascii="Calibri" w:hAnsi="Calibri" w:cs="Arial"/>
          <w:sz w:val="20"/>
          <w:szCs w:val="20"/>
        </w:rPr>
      </w:pPr>
      <w:r>
        <w:rPr>
          <w:rFonts w:ascii="Calibri" w:hAnsi="Calibri" w:cs="Arial"/>
          <w:sz w:val="20"/>
          <w:szCs w:val="20"/>
        </w:rPr>
        <w:t>A team may only make a temporary substitution if they have at least one substitution remaining. In the event there are multiple players being evaluated with head injuries from the same team at the same time, that team cannot make more temporary substitutions than the number of substitutions that team has remaining. For example, if two players from the same team receive head injuries at the same time, that team needs two available substitutions, (injured players that are cleared can re-enter at separate stoppages.)</w:t>
      </w:r>
    </w:p>
    <w:p w14:paraId="190286EB" w14:textId="77777777" w:rsidR="00296C54" w:rsidRDefault="00296C54" w:rsidP="00296C54">
      <w:pPr>
        <w:ind w:right="576"/>
        <w:rPr>
          <w:rFonts w:ascii="Calibri" w:hAnsi="Calibri" w:cs="Arial"/>
          <w:sz w:val="20"/>
          <w:szCs w:val="20"/>
        </w:rPr>
      </w:pPr>
    </w:p>
    <w:p w14:paraId="10FE982D" w14:textId="77777777" w:rsidR="00296C54" w:rsidRDefault="00296C54" w:rsidP="00296C54">
      <w:pPr>
        <w:ind w:right="576"/>
        <w:rPr>
          <w:rFonts w:ascii="Calibri" w:hAnsi="Calibri" w:cs="Arial"/>
          <w:sz w:val="20"/>
          <w:szCs w:val="20"/>
        </w:rPr>
      </w:pPr>
      <w:r>
        <w:rPr>
          <w:rFonts w:ascii="Calibri" w:hAnsi="Calibri" w:cs="Arial"/>
          <w:sz w:val="20"/>
          <w:szCs w:val="20"/>
        </w:rPr>
        <w:t>The temporary substitution will not count against the team’s total number of allow</w:t>
      </w:r>
      <w:r w:rsidRPr="00E83F1C">
        <w:rPr>
          <w:rFonts w:ascii="Calibri" w:hAnsi="Calibri" w:cs="Arial"/>
          <w:sz w:val="20"/>
          <w:szCs w:val="20"/>
        </w:rPr>
        <w:t>ed substitutions. If the player being evaluated has received clearance from the HCP to return to the game, that player</w:t>
      </w:r>
      <w:r>
        <w:rPr>
          <w:rFonts w:ascii="Calibri" w:hAnsi="Calibri" w:cs="Arial"/>
          <w:sz w:val="20"/>
          <w:szCs w:val="20"/>
        </w:rPr>
        <w:t xml:space="preserve"> may re-enter at any stoppage of play and must replace the original temporary substitute, who will remain an available substitute and will be permitted to re-enter the game. Any </w:t>
      </w:r>
      <w:r>
        <w:rPr>
          <w:rFonts w:ascii="Calibri" w:hAnsi="Calibri" w:cs="Arial"/>
          <w:sz w:val="20"/>
          <w:szCs w:val="20"/>
        </w:rPr>
        <w:lastRenderedPageBreak/>
        <w:t xml:space="preserve">cautions assessed to that player while in the game as a temporary substitute will carry with the player for the remainder of the game. In the event that player receives a red card while in the game as a temporary substitute, the player must exit the game and the team must play down a player. Following the send-off, if the player being evaluated for a head injury is cleared to return, the player may re-enter the game but the team will have to utilize a substitution. </w:t>
      </w:r>
    </w:p>
    <w:p w14:paraId="1220AFAC" w14:textId="77777777" w:rsidR="00296C54" w:rsidRDefault="00296C54" w:rsidP="00296C54">
      <w:pPr>
        <w:ind w:right="576"/>
        <w:rPr>
          <w:rFonts w:ascii="Calibri" w:hAnsi="Calibri" w:cs="Arial"/>
          <w:sz w:val="20"/>
          <w:szCs w:val="20"/>
        </w:rPr>
      </w:pPr>
    </w:p>
    <w:p w14:paraId="0B000B3E" w14:textId="77777777" w:rsidR="00296C54" w:rsidRDefault="00296C54" w:rsidP="00296C54">
      <w:pPr>
        <w:ind w:right="576"/>
        <w:rPr>
          <w:rFonts w:ascii="Calibri" w:hAnsi="Calibri" w:cs="Arial"/>
          <w:sz w:val="20"/>
          <w:szCs w:val="20"/>
        </w:rPr>
      </w:pPr>
      <w:r>
        <w:rPr>
          <w:rFonts w:ascii="Calibri" w:hAnsi="Calibri" w:cs="Arial"/>
          <w:sz w:val="20"/>
          <w:szCs w:val="20"/>
        </w:rPr>
        <w:t xml:space="preserve">If the game ends before the evaluated player is cleared to return, the temporary substitute must be marked on the game report as a standard substitute. </w:t>
      </w:r>
    </w:p>
    <w:p w14:paraId="1BBBEE04" w14:textId="77777777" w:rsidR="00296C54" w:rsidRDefault="00296C54" w:rsidP="00296C54">
      <w:pPr>
        <w:ind w:right="576"/>
        <w:rPr>
          <w:rFonts w:ascii="Calibri" w:hAnsi="Calibri" w:cs="Arial"/>
          <w:sz w:val="20"/>
          <w:szCs w:val="20"/>
        </w:rPr>
      </w:pPr>
    </w:p>
    <w:p w14:paraId="13A6D48A" w14:textId="77777777" w:rsidR="00296C54" w:rsidRDefault="00296C54" w:rsidP="00296C54">
      <w:pPr>
        <w:ind w:right="576"/>
        <w:rPr>
          <w:rFonts w:ascii="Calibri" w:hAnsi="Calibri" w:cs="Arial"/>
          <w:sz w:val="20"/>
          <w:szCs w:val="20"/>
        </w:rPr>
      </w:pPr>
      <w:r>
        <w:rPr>
          <w:rFonts w:ascii="Calibri" w:hAnsi="Calibri" w:cs="Arial"/>
          <w:sz w:val="20"/>
          <w:szCs w:val="20"/>
        </w:rPr>
        <w:t>If the player being evaluated for a head injury is not cleared to return, the temporary substitute will remain in the game and the team will be assessed a substitution.</w:t>
      </w:r>
    </w:p>
    <w:p w14:paraId="023477BF" w14:textId="77777777" w:rsidR="00296C54" w:rsidRDefault="00296C54" w:rsidP="00296C54">
      <w:pPr>
        <w:ind w:right="576"/>
        <w:rPr>
          <w:rFonts w:ascii="Calibri" w:hAnsi="Calibri" w:cs="Arial"/>
          <w:sz w:val="20"/>
          <w:szCs w:val="20"/>
        </w:rPr>
      </w:pPr>
    </w:p>
    <w:p w14:paraId="31E2840C" w14:textId="77777777" w:rsidR="00296C54" w:rsidRDefault="00296C54" w:rsidP="00296C54">
      <w:pPr>
        <w:ind w:right="576"/>
        <w:rPr>
          <w:rFonts w:ascii="Calibri" w:hAnsi="Calibri" w:cs="Arial"/>
          <w:b/>
          <w:sz w:val="20"/>
          <w:szCs w:val="20"/>
        </w:rPr>
      </w:pPr>
      <w:r>
        <w:rPr>
          <w:rFonts w:ascii="Calibri" w:hAnsi="Calibri" w:cs="Arial"/>
          <w:b/>
          <w:sz w:val="20"/>
          <w:szCs w:val="20"/>
        </w:rPr>
        <w:t>Post-Game Reporting</w:t>
      </w:r>
    </w:p>
    <w:p w14:paraId="59F099E6" w14:textId="77777777" w:rsidR="00296C54" w:rsidRDefault="00296C54" w:rsidP="00296C54">
      <w:pPr>
        <w:pStyle w:val="ListParagraph"/>
        <w:numPr>
          <w:ilvl w:val="0"/>
          <w:numId w:val="2"/>
        </w:numPr>
        <w:ind w:right="576"/>
        <w:rPr>
          <w:rFonts w:ascii="Calibri" w:hAnsi="Calibri" w:cs="Arial"/>
          <w:sz w:val="20"/>
          <w:szCs w:val="20"/>
        </w:rPr>
      </w:pPr>
      <w:r>
        <w:rPr>
          <w:rFonts w:ascii="Calibri" w:hAnsi="Calibri" w:cs="Arial"/>
          <w:sz w:val="20"/>
          <w:szCs w:val="20"/>
        </w:rPr>
        <w:t>Do not add substitution times for the temporary sub unless he/she is added as a permanent sub</w:t>
      </w:r>
    </w:p>
    <w:p w14:paraId="7E4CFFB7" w14:textId="77777777" w:rsidR="00296C54" w:rsidRDefault="00296C54" w:rsidP="00296C54">
      <w:pPr>
        <w:pStyle w:val="ListParagraph"/>
        <w:numPr>
          <w:ilvl w:val="0"/>
          <w:numId w:val="2"/>
        </w:numPr>
        <w:ind w:right="576"/>
        <w:rPr>
          <w:rFonts w:ascii="Calibri" w:hAnsi="Calibri" w:cs="Arial"/>
          <w:sz w:val="20"/>
          <w:szCs w:val="20"/>
        </w:rPr>
      </w:pPr>
      <w:r>
        <w:rPr>
          <w:rFonts w:ascii="Calibri" w:hAnsi="Calibri" w:cs="Arial"/>
          <w:sz w:val="20"/>
          <w:szCs w:val="20"/>
        </w:rPr>
        <w:t>Record any goals or misconducts for the temporary substitute on the match report</w:t>
      </w:r>
    </w:p>
    <w:p w14:paraId="6AFB16A6" w14:textId="77777777" w:rsidR="00296C54" w:rsidRPr="002B5EA5" w:rsidRDefault="00296C54" w:rsidP="00296C54">
      <w:pPr>
        <w:pStyle w:val="ListParagraph"/>
        <w:numPr>
          <w:ilvl w:val="0"/>
          <w:numId w:val="2"/>
        </w:numPr>
        <w:ind w:right="576"/>
        <w:rPr>
          <w:rFonts w:ascii="Calibri" w:hAnsi="Calibri" w:cs="Arial"/>
          <w:sz w:val="20"/>
          <w:szCs w:val="20"/>
        </w:rPr>
      </w:pPr>
      <w:r>
        <w:rPr>
          <w:rFonts w:ascii="Calibri" w:hAnsi="Calibri" w:cs="Arial"/>
          <w:b/>
          <w:sz w:val="20"/>
          <w:szCs w:val="20"/>
        </w:rPr>
        <w:t>Any suspected head injuries need to be followed up with an incident report, regardless of whether or not the player returned to play</w:t>
      </w:r>
    </w:p>
    <w:p w14:paraId="3DA0D238" w14:textId="77777777" w:rsidR="00296C54" w:rsidRDefault="00296C54" w:rsidP="00296C54">
      <w:pPr>
        <w:pStyle w:val="ListParagraph"/>
        <w:numPr>
          <w:ilvl w:val="1"/>
          <w:numId w:val="2"/>
        </w:numPr>
        <w:ind w:right="576"/>
        <w:rPr>
          <w:rFonts w:ascii="Calibri" w:hAnsi="Calibri" w:cs="Arial"/>
          <w:sz w:val="20"/>
          <w:szCs w:val="20"/>
        </w:rPr>
      </w:pPr>
      <w:r>
        <w:rPr>
          <w:rFonts w:ascii="Calibri" w:hAnsi="Calibri" w:cs="Arial"/>
          <w:sz w:val="20"/>
          <w:szCs w:val="20"/>
        </w:rPr>
        <w:t>In the incident report, please describe who entered as a temporary sub and the minutes played</w:t>
      </w:r>
    </w:p>
    <w:p w14:paraId="5DAD882E" w14:textId="77777777" w:rsidR="00296C54" w:rsidRDefault="00296C54" w:rsidP="00296C54">
      <w:pPr>
        <w:ind w:right="576"/>
        <w:rPr>
          <w:rFonts w:ascii="Calibri" w:hAnsi="Calibri" w:cs="Arial"/>
          <w:sz w:val="20"/>
          <w:szCs w:val="20"/>
        </w:rPr>
      </w:pPr>
    </w:p>
    <w:p w14:paraId="654E44BE" w14:textId="77777777" w:rsidR="00296C54" w:rsidRDefault="00296C54" w:rsidP="00296C54">
      <w:pPr>
        <w:ind w:right="576"/>
        <w:rPr>
          <w:rFonts w:ascii="Calibri" w:hAnsi="Calibri" w:cs="Arial"/>
          <w:b/>
          <w:sz w:val="20"/>
          <w:szCs w:val="20"/>
        </w:rPr>
      </w:pPr>
      <w:r>
        <w:rPr>
          <w:rFonts w:ascii="Calibri" w:hAnsi="Calibri" w:cs="Arial"/>
          <w:b/>
          <w:sz w:val="20"/>
          <w:szCs w:val="20"/>
        </w:rPr>
        <w:t>Possible Scenarios</w:t>
      </w:r>
    </w:p>
    <w:p w14:paraId="06B02CC8" w14:textId="77777777" w:rsidR="00296C54" w:rsidRDefault="00296C54" w:rsidP="00296C54">
      <w:pPr>
        <w:ind w:right="576"/>
        <w:rPr>
          <w:rFonts w:ascii="Calibri" w:hAnsi="Calibri" w:cs="Arial"/>
          <w:b/>
          <w:sz w:val="20"/>
          <w:szCs w:val="20"/>
        </w:rPr>
      </w:pPr>
    </w:p>
    <w:p w14:paraId="2FB29C85" w14:textId="77777777" w:rsidR="00296C54" w:rsidRDefault="00296C54" w:rsidP="00296C54">
      <w:pPr>
        <w:ind w:right="576"/>
        <w:rPr>
          <w:rFonts w:ascii="Calibri" w:hAnsi="Calibri" w:cs="Arial"/>
          <w:b/>
          <w:sz w:val="20"/>
          <w:szCs w:val="20"/>
        </w:rPr>
      </w:pPr>
      <w:r>
        <w:rPr>
          <w:rFonts w:ascii="Calibri" w:hAnsi="Calibri" w:cs="Arial"/>
          <w:b/>
          <w:sz w:val="20"/>
          <w:szCs w:val="20"/>
        </w:rPr>
        <w:t>If there is only one substitution remaining and a temporary substitute enters the game, can the teams make any other substitutions while the injured player is being evaluated:</w:t>
      </w:r>
    </w:p>
    <w:p w14:paraId="722B6611" w14:textId="77777777" w:rsidR="00296C54" w:rsidRPr="00E26D6C" w:rsidRDefault="00296C54" w:rsidP="00296C54">
      <w:pPr>
        <w:pStyle w:val="ListParagraph"/>
        <w:numPr>
          <w:ilvl w:val="0"/>
          <w:numId w:val="3"/>
        </w:numPr>
        <w:ind w:right="576"/>
        <w:rPr>
          <w:rFonts w:ascii="Calibri" w:hAnsi="Calibri" w:cs="Arial"/>
          <w:sz w:val="20"/>
          <w:szCs w:val="20"/>
        </w:rPr>
      </w:pPr>
      <w:r w:rsidRPr="00E26D6C">
        <w:rPr>
          <w:rFonts w:ascii="Calibri" w:hAnsi="Calibri" w:cs="Arial"/>
          <w:sz w:val="20"/>
          <w:szCs w:val="20"/>
        </w:rPr>
        <w:t>No</w:t>
      </w:r>
    </w:p>
    <w:p w14:paraId="05F78C85" w14:textId="77777777" w:rsidR="00296C54" w:rsidRDefault="00296C54" w:rsidP="00296C54">
      <w:pPr>
        <w:ind w:right="576"/>
        <w:rPr>
          <w:rFonts w:ascii="Calibri" w:hAnsi="Calibri" w:cs="Arial"/>
          <w:b/>
          <w:sz w:val="20"/>
          <w:szCs w:val="20"/>
        </w:rPr>
      </w:pPr>
    </w:p>
    <w:p w14:paraId="04D684FD" w14:textId="77777777" w:rsidR="00296C54" w:rsidRDefault="00296C54" w:rsidP="00296C54">
      <w:pPr>
        <w:ind w:right="576"/>
        <w:rPr>
          <w:rFonts w:ascii="Calibri" w:hAnsi="Calibri" w:cs="Arial"/>
          <w:b/>
          <w:sz w:val="20"/>
          <w:szCs w:val="20"/>
        </w:rPr>
      </w:pPr>
      <w:r>
        <w:rPr>
          <w:rFonts w:ascii="Calibri" w:hAnsi="Calibri" w:cs="Arial"/>
          <w:b/>
          <w:sz w:val="20"/>
          <w:szCs w:val="20"/>
        </w:rPr>
        <w:t>A temporary substitute receives a head injury while in the game:</w:t>
      </w:r>
    </w:p>
    <w:p w14:paraId="34B89A01" w14:textId="77777777" w:rsidR="00296C54" w:rsidRPr="00D85AA5" w:rsidRDefault="00296C54" w:rsidP="00296C54">
      <w:pPr>
        <w:pStyle w:val="ListParagraph"/>
        <w:numPr>
          <w:ilvl w:val="0"/>
          <w:numId w:val="3"/>
        </w:numPr>
        <w:ind w:right="576"/>
        <w:rPr>
          <w:rFonts w:ascii="Calibri" w:hAnsi="Calibri" w:cs="Arial"/>
          <w:b/>
          <w:sz w:val="20"/>
          <w:szCs w:val="20"/>
        </w:rPr>
      </w:pPr>
      <w:r>
        <w:rPr>
          <w:rFonts w:ascii="Calibri" w:hAnsi="Calibri" w:cs="Arial"/>
          <w:sz w:val="20"/>
          <w:szCs w:val="20"/>
        </w:rPr>
        <w:t>If a temporary substitute receives a head injury while in the game as a temporary substitute, that player may be replaced by an additional temporary substitute, but only if that team has a second substitution remaining</w:t>
      </w:r>
    </w:p>
    <w:p w14:paraId="28F8E5C4" w14:textId="77777777" w:rsidR="00296C54" w:rsidRPr="00D85AA5" w:rsidRDefault="00296C54" w:rsidP="00296C54">
      <w:pPr>
        <w:pStyle w:val="ListParagraph"/>
        <w:numPr>
          <w:ilvl w:val="0"/>
          <w:numId w:val="3"/>
        </w:numPr>
        <w:ind w:right="576"/>
        <w:rPr>
          <w:rFonts w:ascii="Calibri" w:hAnsi="Calibri" w:cs="Arial"/>
          <w:b/>
          <w:sz w:val="20"/>
          <w:szCs w:val="20"/>
        </w:rPr>
      </w:pPr>
      <w:r>
        <w:rPr>
          <w:rFonts w:ascii="Calibri" w:hAnsi="Calibri" w:cs="Arial"/>
          <w:sz w:val="20"/>
          <w:szCs w:val="20"/>
        </w:rPr>
        <w:t>If there is not a second substitution remaining, the team must play down a player until either the original player or the temporary substitution being evaluated have been cleared to return</w:t>
      </w:r>
    </w:p>
    <w:p w14:paraId="6F935C07" w14:textId="77777777" w:rsidR="00296C54" w:rsidRPr="00D85AA5" w:rsidRDefault="00296C54" w:rsidP="00296C54">
      <w:pPr>
        <w:pStyle w:val="ListParagraph"/>
        <w:numPr>
          <w:ilvl w:val="0"/>
          <w:numId w:val="3"/>
        </w:numPr>
        <w:ind w:right="576"/>
        <w:rPr>
          <w:rFonts w:ascii="Calibri" w:hAnsi="Calibri" w:cs="Arial"/>
          <w:b/>
          <w:sz w:val="20"/>
          <w:szCs w:val="20"/>
        </w:rPr>
      </w:pPr>
      <w:r>
        <w:rPr>
          <w:rFonts w:ascii="Calibri" w:hAnsi="Calibri" w:cs="Arial"/>
          <w:sz w:val="20"/>
          <w:szCs w:val="20"/>
        </w:rPr>
        <w:t>If a second temporary substitute is utilized and both the original player and the first temporary substitute are not cleared to continue, the second temporary sub can remain in the game and that team will only need to use one substitution</w:t>
      </w:r>
    </w:p>
    <w:p w14:paraId="033E71DB" w14:textId="77777777" w:rsidR="00296C54" w:rsidRDefault="00296C54" w:rsidP="00296C54">
      <w:pPr>
        <w:ind w:right="576"/>
        <w:rPr>
          <w:rFonts w:ascii="Calibri" w:hAnsi="Calibri" w:cs="Arial"/>
          <w:b/>
          <w:sz w:val="20"/>
          <w:szCs w:val="20"/>
        </w:rPr>
      </w:pPr>
    </w:p>
    <w:p w14:paraId="0DA29509" w14:textId="77777777" w:rsidR="00296C54" w:rsidRDefault="00296C54" w:rsidP="00296C54">
      <w:pPr>
        <w:ind w:right="576"/>
        <w:rPr>
          <w:rFonts w:ascii="Calibri" w:hAnsi="Calibri" w:cs="Arial"/>
          <w:b/>
          <w:sz w:val="20"/>
          <w:szCs w:val="20"/>
        </w:rPr>
      </w:pPr>
      <w:r>
        <w:rPr>
          <w:rFonts w:ascii="Calibri" w:hAnsi="Calibri" w:cs="Arial"/>
          <w:b/>
          <w:sz w:val="20"/>
          <w:szCs w:val="20"/>
        </w:rPr>
        <w:t>Two players on the same team receive head injuries at the same time:</w:t>
      </w:r>
    </w:p>
    <w:p w14:paraId="313C2FC6" w14:textId="77777777" w:rsidR="00296C54" w:rsidRDefault="00296C54" w:rsidP="00296C54">
      <w:pPr>
        <w:pStyle w:val="ListParagraph"/>
        <w:numPr>
          <w:ilvl w:val="0"/>
          <w:numId w:val="4"/>
        </w:numPr>
        <w:ind w:right="576"/>
        <w:rPr>
          <w:rFonts w:ascii="Calibri" w:hAnsi="Calibri" w:cs="Arial"/>
          <w:sz w:val="20"/>
          <w:szCs w:val="20"/>
        </w:rPr>
      </w:pPr>
      <w:r>
        <w:rPr>
          <w:rFonts w:ascii="Calibri" w:hAnsi="Calibri" w:cs="Arial"/>
          <w:sz w:val="20"/>
          <w:szCs w:val="20"/>
        </w:rPr>
        <w:t>To replace both players with temporary substitute, the team must have two substitutions</w:t>
      </w:r>
    </w:p>
    <w:p w14:paraId="6D017D91" w14:textId="77777777" w:rsidR="00296C54" w:rsidRDefault="00296C54" w:rsidP="00296C54">
      <w:pPr>
        <w:ind w:right="576"/>
        <w:rPr>
          <w:rFonts w:ascii="Calibri" w:hAnsi="Calibri" w:cs="Arial"/>
          <w:sz w:val="20"/>
          <w:szCs w:val="20"/>
        </w:rPr>
      </w:pPr>
    </w:p>
    <w:p w14:paraId="6D3B1E2E" w14:textId="77777777" w:rsidR="00296C54" w:rsidRDefault="00296C54" w:rsidP="00296C54">
      <w:pPr>
        <w:ind w:right="576"/>
        <w:rPr>
          <w:rFonts w:ascii="Calibri" w:hAnsi="Calibri" w:cs="Arial"/>
          <w:b/>
          <w:sz w:val="20"/>
          <w:szCs w:val="20"/>
        </w:rPr>
      </w:pPr>
      <w:r>
        <w:rPr>
          <w:rFonts w:ascii="Calibri" w:hAnsi="Calibri" w:cs="Arial"/>
          <w:b/>
          <w:sz w:val="20"/>
          <w:szCs w:val="20"/>
        </w:rPr>
        <w:t>What if the player being evaluated receives a red card:</w:t>
      </w:r>
    </w:p>
    <w:p w14:paraId="1001CA51" w14:textId="77777777" w:rsidR="00296C54" w:rsidRDefault="00296C54" w:rsidP="00296C54">
      <w:pPr>
        <w:pStyle w:val="ListParagraph"/>
        <w:numPr>
          <w:ilvl w:val="0"/>
          <w:numId w:val="5"/>
        </w:numPr>
        <w:ind w:right="576"/>
        <w:rPr>
          <w:rFonts w:ascii="Calibri" w:hAnsi="Calibri" w:cs="Arial"/>
          <w:sz w:val="20"/>
          <w:szCs w:val="20"/>
        </w:rPr>
      </w:pPr>
      <w:r>
        <w:rPr>
          <w:rFonts w:ascii="Calibri" w:hAnsi="Calibri" w:cs="Arial"/>
          <w:sz w:val="20"/>
          <w:szCs w:val="20"/>
        </w:rPr>
        <w:t>The temporary substitute must come off the field</w:t>
      </w:r>
    </w:p>
    <w:p w14:paraId="2FBB45CA" w14:textId="77777777" w:rsidR="00296C54" w:rsidRDefault="00296C54" w:rsidP="00296C54">
      <w:pPr>
        <w:pStyle w:val="ListParagraph"/>
        <w:numPr>
          <w:ilvl w:val="0"/>
          <w:numId w:val="5"/>
        </w:numPr>
        <w:ind w:right="576"/>
        <w:rPr>
          <w:rFonts w:ascii="Calibri" w:hAnsi="Calibri" w:cs="Arial"/>
          <w:sz w:val="20"/>
          <w:szCs w:val="20"/>
        </w:rPr>
      </w:pPr>
      <w:r>
        <w:rPr>
          <w:rFonts w:ascii="Calibri" w:hAnsi="Calibri" w:cs="Arial"/>
          <w:sz w:val="20"/>
          <w:szCs w:val="20"/>
        </w:rPr>
        <w:t>The team plays down a player</w:t>
      </w:r>
    </w:p>
    <w:p w14:paraId="3E713159" w14:textId="77777777" w:rsidR="00296C54" w:rsidRDefault="00296C54" w:rsidP="00296C54">
      <w:pPr>
        <w:pStyle w:val="ListParagraph"/>
        <w:numPr>
          <w:ilvl w:val="0"/>
          <w:numId w:val="5"/>
        </w:numPr>
        <w:ind w:right="576"/>
        <w:rPr>
          <w:rFonts w:ascii="Calibri" w:hAnsi="Calibri" w:cs="Arial"/>
          <w:sz w:val="20"/>
          <w:szCs w:val="20"/>
        </w:rPr>
      </w:pPr>
      <w:r>
        <w:rPr>
          <w:rFonts w:ascii="Calibri" w:hAnsi="Calibri" w:cs="Arial"/>
          <w:sz w:val="20"/>
          <w:szCs w:val="20"/>
        </w:rPr>
        <w:t>The temporary substitute that was in the game for that player returns to the technical area and is available throughout the rest of the game as a regular substitute</w:t>
      </w:r>
    </w:p>
    <w:p w14:paraId="177EEA71" w14:textId="77777777" w:rsidR="00296C54" w:rsidRPr="00E83F1C" w:rsidRDefault="00296C54" w:rsidP="00296C54">
      <w:pPr>
        <w:pStyle w:val="ListParagraph"/>
        <w:numPr>
          <w:ilvl w:val="0"/>
          <w:numId w:val="5"/>
        </w:numPr>
        <w:ind w:right="576"/>
        <w:rPr>
          <w:rFonts w:ascii="Calibri" w:hAnsi="Calibri" w:cs="Arial"/>
          <w:sz w:val="20"/>
          <w:szCs w:val="20"/>
        </w:rPr>
      </w:pPr>
      <w:r>
        <w:rPr>
          <w:rFonts w:ascii="Calibri" w:hAnsi="Calibri" w:cs="Arial"/>
          <w:sz w:val="20"/>
          <w:szCs w:val="20"/>
        </w:rPr>
        <w:t>A substitution is not utilized</w:t>
      </w:r>
    </w:p>
    <w:p w14:paraId="7AF4B2FC" w14:textId="77777777" w:rsidR="00296C54" w:rsidRDefault="00296C54" w:rsidP="00296C54">
      <w:pPr>
        <w:ind w:right="576"/>
        <w:rPr>
          <w:rFonts w:ascii="Calibri" w:hAnsi="Calibri" w:cs="Arial"/>
          <w:b/>
          <w:sz w:val="20"/>
          <w:szCs w:val="20"/>
        </w:rPr>
      </w:pPr>
    </w:p>
    <w:p w14:paraId="188367C2" w14:textId="77777777" w:rsidR="00296C54" w:rsidRDefault="00296C54" w:rsidP="00296C54">
      <w:pPr>
        <w:ind w:right="576"/>
        <w:rPr>
          <w:rFonts w:ascii="Calibri" w:hAnsi="Calibri" w:cs="Arial"/>
          <w:b/>
          <w:sz w:val="20"/>
          <w:szCs w:val="20"/>
        </w:rPr>
      </w:pPr>
      <w:r>
        <w:rPr>
          <w:rFonts w:ascii="Calibri" w:hAnsi="Calibri" w:cs="Arial"/>
          <w:b/>
          <w:sz w:val="20"/>
          <w:szCs w:val="20"/>
        </w:rPr>
        <w:t>What if the temporary substitute receives a red card:</w:t>
      </w:r>
    </w:p>
    <w:p w14:paraId="04303AD9" w14:textId="77777777" w:rsidR="00296C54" w:rsidRDefault="00296C54" w:rsidP="00296C54">
      <w:pPr>
        <w:pStyle w:val="ListParagraph"/>
        <w:numPr>
          <w:ilvl w:val="0"/>
          <w:numId w:val="6"/>
        </w:numPr>
        <w:ind w:right="576"/>
        <w:rPr>
          <w:rFonts w:ascii="Calibri" w:hAnsi="Calibri" w:cs="Arial"/>
          <w:sz w:val="20"/>
          <w:szCs w:val="20"/>
        </w:rPr>
      </w:pPr>
      <w:r>
        <w:rPr>
          <w:rFonts w:ascii="Calibri" w:hAnsi="Calibri" w:cs="Arial"/>
          <w:sz w:val="20"/>
          <w:szCs w:val="20"/>
        </w:rPr>
        <w:t>The temporary substitute must leave the field of play</w:t>
      </w:r>
    </w:p>
    <w:p w14:paraId="494E413E" w14:textId="77777777" w:rsidR="00296C54" w:rsidRDefault="00296C54" w:rsidP="00296C54">
      <w:pPr>
        <w:pStyle w:val="ListParagraph"/>
        <w:numPr>
          <w:ilvl w:val="0"/>
          <w:numId w:val="6"/>
        </w:numPr>
        <w:ind w:right="576"/>
        <w:rPr>
          <w:rFonts w:ascii="Calibri" w:hAnsi="Calibri" w:cs="Arial"/>
          <w:sz w:val="20"/>
          <w:szCs w:val="20"/>
        </w:rPr>
      </w:pPr>
      <w:r>
        <w:rPr>
          <w:rFonts w:ascii="Calibri" w:hAnsi="Calibri" w:cs="Arial"/>
          <w:sz w:val="20"/>
          <w:szCs w:val="20"/>
        </w:rPr>
        <w:t>The team must play down a player the rest of the game</w:t>
      </w:r>
    </w:p>
    <w:p w14:paraId="5A29BA05" w14:textId="77777777" w:rsidR="00296C54" w:rsidRDefault="00296C54" w:rsidP="00296C54">
      <w:pPr>
        <w:pStyle w:val="ListParagraph"/>
        <w:numPr>
          <w:ilvl w:val="0"/>
          <w:numId w:val="6"/>
        </w:numPr>
        <w:ind w:right="576"/>
        <w:rPr>
          <w:rFonts w:ascii="Calibri" w:hAnsi="Calibri" w:cs="Arial"/>
          <w:sz w:val="20"/>
          <w:szCs w:val="20"/>
        </w:rPr>
      </w:pPr>
      <w:r>
        <w:rPr>
          <w:rFonts w:ascii="Calibri" w:hAnsi="Calibri" w:cs="Arial"/>
          <w:sz w:val="20"/>
          <w:szCs w:val="20"/>
        </w:rPr>
        <w:lastRenderedPageBreak/>
        <w:t>If the player being evaluated is clear to return to the game, he/she may come back in the game in place of another player, but the team will have to utilize one substitution.</w:t>
      </w:r>
    </w:p>
    <w:p w14:paraId="0DD22B22" w14:textId="77777777" w:rsidR="00296C54" w:rsidRDefault="00296C54" w:rsidP="00296C54">
      <w:pPr>
        <w:ind w:right="576"/>
        <w:rPr>
          <w:rFonts w:ascii="Calibri" w:hAnsi="Calibri" w:cs="Arial"/>
          <w:sz w:val="20"/>
          <w:szCs w:val="20"/>
        </w:rPr>
      </w:pPr>
    </w:p>
    <w:p w14:paraId="52CD7E9C" w14:textId="77777777" w:rsidR="00296C54" w:rsidRDefault="00296C54" w:rsidP="00296C54">
      <w:pPr>
        <w:ind w:right="576"/>
        <w:rPr>
          <w:rFonts w:ascii="Calibri" w:hAnsi="Calibri" w:cs="Arial"/>
          <w:b/>
          <w:sz w:val="20"/>
          <w:szCs w:val="20"/>
        </w:rPr>
      </w:pPr>
      <w:r>
        <w:rPr>
          <w:rFonts w:ascii="Calibri" w:hAnsi="Calibri" w:cs="Arial"/>
          <w:b/>
          <w:sz w:val="20"/>
          <w:szCs w:val="20"/>
        </w:rPr>
        <w:t>A goalkeeper receives a head injury:</w:t>
      </w:r>
    </w:p>
    <w:p w14:paraId="307EF68C" w14:textId="77777777" w:rsidR="00296C54" w:rsidRPr="00D43092" w:rsidRDefault="00296C54" w:rsidP="00296C54">
      <w:pPr>
        <w:pStyle w:val="ListParagraph"/>
        <w:numPr>
          <w:ilvl w:val="0"/>
          <w:numId w:val="7"/>
        </w:numPr>
        <w:ind w:right="576"/>
        <w:rPr>
          <w:rFonts w:ascii="Calibri" w:hAnsi="Calibri" w:cs="Arial"/>
          <w:b/>
          <w:sz w:val="20"/>
          <w:szCs w:val="20"/>
        </w:rPr>
      </w:pPr>
      <w:r>
        <w:rPr>
          <w:rFonts w:ascii="Calibri" w:hAnsi="Calibri" w:cs="Arial"/>
          <w:sz w:val="20"/>
          <w:szCs w:val="20"/>
        </w:rPr>
        <w:t>A head injury to a goalkeeper is treated exactly the same as any other head injury. There is no special circumstances for this situation.</w:t>
      </w:r>
    </w:p>
    <w:p w14:paraId="11C52477" w14:textId="77777777" w:rsidR="00296C54" w:rsidRDefault="00296C54" w:rsidP="00296C54">
      <w:pPr>
        <w:ind w:right="576"/>
        <w:rPr>
          <w:rFonts w:ascii="Calibri" w:hAnsi="Calibri" w:cs="Arial"/>
          <w:b/>
          <w:sz w:val="20"/>
          <w:szCs w:val="20"/>
        </w:rPr>
      </w:pPr>
    </w:p>
    <w:p w14:paraId="5314A745" w14:textId="77777777" w:rsidR="00296C54" w:rsidRDefault="00296C54" w:rsidP="00296C54">
      <w:pPr>
        <w:ind w:right="576"/>
        <w:rPr>
          <w:rFonts w:ascii="Calibri" w:hAnsi="Calibri" w:cs="Arial"/>
          <w:b/>
          <w:sz w:val="20"/>
          <w:szCs w:val="20"/>
        </w:rPr>
      </w:pPr>
      <w:r>
        <w:rPr>
          <w:rFonts w:ascii="Calibri" w:hAnsi="Calibri" w:cs="Arial"/>
          <w:b/>
          <w:sz w:val="20"/>
          <w:szCs w:val="20"/>
        </w:rPr>
        <w:t>Does a neck injury count as a head injury:</w:t>
      </w:r>
    </w:p>
    <w:p w14:paraId="5A61EB31" w14:textId="50E844F5" w:rsidR="00296C54" w:rsidRPr="00731BDD" w:rsidRDefault="00296C54" w:rsidP="00296C54">
      <w:pPr>
        <w:pStyle w:val="ListParagraph"/>
        <w:numPr>
          <w:ilvl w:val="0"/>
          <w:numId w:val="7"/>
        </w:numPr>
        <w:ind w:right="576"/>
        <w:rPr>
          <w:rFonts w:ascii="Calibri" w:hAnsi="Calibri" w:cs="Arial"/>
          <w:b/>
          <w:sz w:val="20"/>
          <w:szCs w:val="20"/>
        </w:rPr>
      </w:pPr>
      <w:r>
        <w:rPr>
          <w:rFonts w:ascii="Calibri" w:hAnsi="Calibri" w:cs="Arial"/>
          <w:sz w:val="20"/>
          <w:szCs w:val="20"/>
        </w:rPr>
        <w:t>No, neck injuries are not considered head injuries.</w:t>
      </w:r>
    </w:p>
    <w:p w14:paraId="79AA3EFF" w14:textId="4948B54B" w:rsidR="00731BDD" w:rsidRDefault="00731BDD" w:rsidP="00731BDD">
      <w:pPr>
        <w:ind w:right="576"/>
        <w:rPr>
          <w:rFonts w:ascii="Calibri" w:hAnsi="Calibri" w:cs="Arial"/>
          <w:b/>
          <w:sz w:val="20"/>
          <w:szCs w:val="20"/>
        </w:rPr>
      </w:pPr>
    </w:p>
    <w:p w14:paraId="055FCB20" w14:textId="47004C0A" w:rsidR="00731BDD" w:rsidRDefault="00731BDD" w:rsidP="00731BDD">
      <w:pPr>
        <w:ind w:right="576"/>
        <w:rPr>
          <w:rFonts w:ascii="Calibri" w:hAnsi="Calibri" w:cs="Arial"/>
          <w:b/>
          <w:sz w:val="20"/>
          <w:szCs w:val="20"/>
        </w:rPr>
      </w:pPr>
    </w:p>
    <w:p w14:paraId="7171E50F" w14:textId="396D70F4" w:rsidR="00731BDD" w:rsidRDefault="00731BDD" w:rsidP="00731BDD">
      <w:pPr>
        <w:ind w:right="576"/>
        <w:rPr>
          <w:rFonts w:ascii="Calibri" w:hAnsi="Calibri" w:cs="Arial"/>
          <w:b/>
          <w:sz w:val="20"/>
          <w:szCs w:val="20"/>
        </w:rPr>
      </w:pPr>
    </w:p>
    <w:p w14:paraId="369307E6" w14:textId="41A2D26E" w:rsidR="00731BDD" w:rsidRDefault="00731BDD" w:rsidP="00731BDD">
      <w:pPr>
        <w:ind w:right="576"/>
        <w:rPr>
          <w:rFonts w:ascii="Calibri" w:hAnsi="Calibri" w:cs="Arial"/>
          <w:b/>
          <w:sz w:val="20"/>
          <w:szCs w:val="20"/>
        </w:rPr>
      </w:pPr>
    </w:p>
    <w:p w14:paraId="1E6F9191" w14:textId="393025B8" w:rsidR="00731BDD" w:rsidRDefault="00731BDD" w:rsidP="00731BDD">
      <w:pPr>
        <w:ind w:right="576"/>
        <w:rPr>
          <w:rFonts w:ascii="Calibri" w:hAnsi="Calibri" w:cs="Arial"/>
          <w:b/>
          <w:sz w:val="20"/>
          <w:szCs w:val="20"/>
        </w:rPr>
      </w:pPr>
    </w:p>
    <w:p w14:paraId="7746F9ED" w14:textId="77777777" w:rsidR="00D05022" w:rsidRPr="00D05022" w:rsidRDefault="00D05022" w:rsidP="00D05022">
      <w:pPr>
        <w:rPr>
          <w:rFonts w:asciiTheme="majorHAnsi" w:hAnsiTheme="majorHAnsi"/>
          <w:b/>
          <w:sz w:val="20"/>
          <w:szCs w:val="20"/>
        </w:rPr>
      </w:pPr>
    </w:p>
    <w:sectPr w:rsidR="00D05022" w:rsidRPr="00D05022" w:rsidSect="002D08C2">
      <w:headerReference w:type="even" r:id="rId8"/>
      <w:headerReference w:type="default" r:id="rId9"/>
      <w:footerReference w:type="even" r:id="rId10"/>
      <w:footerReference w:type="default" r:id="rId11"/>
      <w:headerReference w:type="first" r:id="rId12"/>
      <w:footerReference w:type="first" r:id="rId13"/>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DE86363" w14:textId="77777777" w:rsidR="008B4660" w:rsidRDefault="008B4660" w:rsidP="00852DA2">
      <w:r>
        <w:separator/>
      </w:r>
    </w:p>
  </w:endnote>
  <w:endnote w:type="continuationSeparator" w:id="0">
    <w:p w14:paraId="4DF9CDF5" w14:textId="77777777" w:rsidR="008B4660" w:rsidRDefault="008B4660" w:rsidP="00852D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001BC63" w14:textId="77777777" w:rsidR="008119C2" w:rsidRDefault="008119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C688A80" w14:textId="77777777" w:rsidR="008119C2" w:rsidRDefault="008119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1423AB" w14:textId="77777777" w:rsidR="008119C2" w:rsidRDefault="008119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180E4C1" w14:textId="77777777" w:rsidR="008B4660" w:rsidRDefault="008B4660" w:rsidP="00852DA2">
      <w:r>
        <w:separator/>
      </w:r>
    </w:p>
  </w:footnote>
  <w:footnote w:type="continuationSeparator" w:id="0">
    <w:p w14:paraId="5FED942A" w14:textId="77777777" w:rsidR="008B4660" w:rsidRDefault="008B4660" w:rsidP="00852D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D3B33A9" w14:textId="77777777" w:rsidR="008119C2" w:rsidRDefault="008B4660">
    <w:pPr>
      <w:pStyle w:val="Header"/>
    </w:pPr>
    <w:r>
      <w:rPr>
        <w:noProof/>
      </w:rPr>
      <w:pict w14:anchorId="0D93BB3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27" type="#_x0000_t136" alt="" style="position:absolute;margin-left:0;margin-top:0;width:507.6pt;height:101.5pt;rotation:315;z-index:-251655168;mso-wrap-edited:f;mso-width-percent:0;mso-height-percent:0;mso-position-horizontal:center;mso-position-horizontal-relative:margin;mso-position-vertical:center;mso-position-vertical-relative:margin;mso-width-percent:0;mso-height-percent:0" wrapcoords="21280 4640 19334 4800 19270 5280 19494 6720 18919 4960 18505 4160 18377 4640 16590 4800 16527 4960 16495 6240 16367 6880 16973 12000 15506 5440 15091 4000 14867 5280 14197 12800 12506 4960 12124 3840 11868 4640 11549 4800 11517 5120 11773 7680 10560 4800 7848 4800 7721 4960 7433 7680 6093 4640 2871 4800 2839 5280 3094 7680 2488 4960 2010 3840 1786 4640 319 4640 159 4960 95 5440 95 7040 31 7360 829 14240 1052 15520 797 16640 925 17440 957 17600 1850 17440 1850 17280 1563 14560 1563 10880 2967 17760 4339 17600 4466 17920 4881 17440 5009 16960 5774 17760 5806 17600 6189 17440 6253 17120 6030 15040 6030 15040 6923 16160 7114 16640 7880 17920 7944 17600 8486 17440 8550 16960 8454 16160 9316 17760 9444 17600 10018 17440 10050 17280 9858 12320 10496 12160 11549 17280 12028 18880 12347 17760 13304 17760 13496 17440 13559 16800 13815 17760 14644 17600 14644 16960 14485 14080 14931 16160 15761 18240 15888 17600 16367 17440 16463 16960 16112 14720 17420 17760 18058 17600 18281 17280 18249 16480 17994 13600 19462 17760 21280 17440 21344 17280 21376 16160 21472 15360 21344 13920 21025 10720 21344 8000 21344 7360 21376 5280 21280 4640" fillcolor="silver" stroked="f">
          <v:textpath style="font-family:&quot;Cambria&quot;;font-size:1pt" string="TEMPLAT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784F650" w14:textId="77777777" w:rsidR="008119C2" w:rsidRDefault="008B4660">
    <w:pPr>
      <w:pStyle w:val="Header"/>
    </w:pPr>
    <w:r>
      <w:rPr>
        <w:noProof/>
      </w:rPr>
      <w:pict w14:anchorId="1CAAD7E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1026" type="#_x0000_t136" alt="" style="position:absolute;margin-left:0;margin-top:0;width:507.6pt;height:101.5pt;rotation:315;z-index:-251657216;mso-wrap-edited:f;mso-width-percent:0;mso-height-percent:0;mso-position-horizontal:center;mso-position-horizontal-relative:margin;mso-position-vertical:center;mso-position-vertical-relative:margin;mso-width-percent:0;mso-height-percent:0" wrapcoords="21280 4640 19334 4800 19270 5280 19494 6720 18919 4960 18505 4160 18377 4640 16590 4800 16527 4960 16495 6240 16367 6880 16973 12000 15506 5440 15091 4000 14867 5280 14197 12800 12506 4960 12124 3840 11868 4640 11549 4800 11517 5120 11773 7680 10560 4800 7848 4800 7721 4960 7433 7680 6093 4640 2871 4800 2839 5280 3094 7680 2488 4960 2010 3840 1786 4640 319 4640 159 4960 95 5440 95 7040 31 7360 829 14240 1052 15520 797 16640 925 17440 957 17600 1850 17440 1850 17280 1563 14560 1563 10880 2967 17760 4339 17600 4466 17920 4881 17440 5009 16960 5774 17760 5806 17600 6189 17440 6253 17120 6030 15040 6030 15040 6923 16160 7114 16640 7880 17920 7944 17600 8486 17440 8550 16960 8454 16160 9316 17760 9444 17600 10018 17440 10050 17280 9858 12320 10496 12160 11549 17280 12028 18880 12347 17760 13304 17760 13496 17440 13559 16800 13815 17760 14644 17600 14644 16960 14485 14080 14931 16160 15761 18240 15888 17600 16367 17440 16463 16960 16112 14720 17420 17760 18058 17600 18281 17280 18249 16480 17994 13600 19462 17760 21280 17440 21344 17280 21376 16160 21472 15360 21344 13920 21025 10720 21344 8000 21344 7360 21376 5280 21280 4640" fillcolor="silver" stroked="f">
          <v:textpath style="font-family:&quot;Cambria&quot;;font-size:1pt" string="TEMPLATE"/>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9927563" w14:textId="77777777" w:rsidR="008119C2" w:rsidRDefault="008B4660">
    <w:pPr>
      <w:pStyle w:val="Header"/>
    </w:pPr>
    <w:r>
      <w:rPr>
        <w:noProof/>
      </w:rPr>
      <w:pict w14:anchorId="2A25F94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1025" type="#_x0000_t136" alt="" style="position:absolute;margin-left:0;margin-top:0;width:507.6pt;height:101.5pt;rotation:315;z-index:-251653120;mso-wrap-edited:f;mso-width-percent:0;mso-height-percent:0;mso-position-horizontal:center;mso-position-horizontal-relative:margin;mso-position-vertical:center;mso-position-vertical-relative:margin;mso-width-percent:0;mso-height-percent:0" wrapcoords="21280 4640 19334 4800 19270 5280 19494 6720 18919 4960 18505 4160 18377 4640 16590 4800 16527 4960 16495 6240 16367 6880 16973 12000 15506 5440 15091 4000 14867 5280 14197 12800 12506 4960 12124 3840 11868 4640 11549 4800 11517 5120 11773 7680 10560 4800 7848 4800 7721 4960 7433 7680 6093 4640 2871 4800 2839 5280 3094 7680 2488 4960 2010 3840 1786 4640 319 4640 159 4960 95 5440 95 7040 31 7360 829 14240 1052 15520 797 16640 925 17440 957 17600 1850 17440 1850 17280 1563 14560 1563 10880 2967 17760 4339 17600 4466 17920 4881 17440 5009 16960 5774 17760 5806 17600 6189 17440 6253 17120 6030 15040 6030 15040 6923 16160 7114 16640 7880 17920 7944 17600 8486 17440 8550 16960 8454 16160 9316 17760 9444 17600 10018 17440 10050 17280 9858 12320 10496 12160 11549 17280 12028 18880 12347 17760 13304 17760 13496 17440 13559 16800 13815 17760 14644 17600 14644 16960 14485 14080 14931 16160 15761 18240 15888 17600 16367 17440 16463 16960 16112 14720 17420 17760 18058 17600 18281 17280 18249 16480 17994 13600 19462 17760 21280 17440 21344 17280 21376 16160 21472 15360 21344 13920 21025 10720 21344 8000 21344 7360 21376 5280 21280 4640" fillcolor="silver" stroked="f">
          <v:textpath style="font-family:&quot;Cambria&quot;;font-size:1pt" string="TEMPLAT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F0565A7"/>
    <w:multiLevelType w:val="hybridMultilevel"/>
    <w:tmpl w:val="1E4CC7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062FE3"/>
    <w:multiLevelType w:val="hybridMultilevel"/>
    <w:tmpl w:val="C7F6A66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F0521A1"/>
    <w:multiLevelType w:val="hybridMultilevel"/>
    <w:tmpl w:val="CBB6C4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0D01E07"/>
    <w:multiLevelType w:val="hybridMultilevel"/>
    <w:tmpl w:val="0F7A26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D3572C7"/>
    <w:multiLevelType w:val="hybridMultilevel"/>
    <w:tmpl w:val="9E9AE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1A75250"/>
    <w:multiLevelType w:val="hybridMultilevel"/>
    <w:tmpl w:val="FC70F98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B3F03D1"/>
    <w:multiLevelType w:val="hybridMultilevel"/>
    <w:tmpl w:val="1FC663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81373011">
    <w:abstractNumId w:val="5"/>
  </w:num>
  <w:num w:numId="2" w16cid:durableId="1504205906">
    <w:abstractNumId w:val="0"/>
  </w:num>
  <w:num w:numId="3" w16cid:durableId="967781275">
    <w:abstractNumId w:val="4"/>
  </w:num>
  <w:num w:numId="4" w16cid:durableId="1039401420">
    <w:abstractNumId w:val="6"/>
  </w:num>
  <w:num w:numId="5" w16cid:durableId="1322467623">
    <w:abstractNumId w:val="2"/>
  </w:num>
  <w:num w:numId="6" w16cid:durableId="1915695991">
    <w:abstractNumId w:val="1"/>
  </w:num>
  <w:num w:numId="7" w16cid:durableId="691303028">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05022"/>
    <w:rsid w:val="00020C28"/>
    <w:rsid w:val="00045992"/>
    <w:rsid w:val="00080D9A"/>
    <w:rsid w:val="000920E5"/>
    <w:rsid w:val="000950F8"/>
    <w:rsid w:val="000966E2"/>
    <w:rsid w:val="001604FC"/>
    <w:rsid w:val="002307D8"/>
    <w:rsid w:val="0025647D"/>
    <w:rsid w:val="00296C54"/>
    <w:rsid w:val="002D08C2"/>
    <w:rsid w:val="00325381"/>
    <w:rsid w:val="0037777B"/>
    <w:rsid w:val="003F2FD8"/>
    <w:rsid w:val="00577EC7"/>
    <w:rsid w:val="005A374C"/>
    <w:rsid w:val="00615C47"/>
    <w:rsid w:val="0071143A"/>
    <w:rsid w:val="00731BDD"/>
    <w:rsid w:val="007A42DB"/>
    <w:rsid w:val="007C115D"/>
    <w:rsid w:val="008119C2"/>
    <w:rsid w:val="0081697E"/>
    <w:rsid w:val="00852DA2"/>
    <w:rsid w:val="008B4660"/>
    <w:rsid w:val="008D6470"/>
    <w:rsid w:val="009618BB"/>
    <w:rsid w:val="00A6254F"/>
    <w:rsid w:val="00BD7B88"/>
    <w:rsid w:val="00C31E1F"/>
    <w:rsid w:val="00C76A8D"/>
    <w:rsid w:val="00CD66E3"/>
    <w:rsid w:val="00D05022"/>
    <w:rsid w:val="00D94346"/>
    <w:rsid w:val="00DB4890"/>
    <w:rsid w:val="00DC40F7"/>
    <w:rsid w:val="00DC5875"/>
    <w:rsid w:val="00DF0AF2"/>
    <w:rsid w:val="00E92554"/>
    <w:rsid w:val="00F258EF"/>
    <w:rsid w:val="00FF49D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94F72E6"/>
  <w14:defaultImageDpi w14:val="300"/>
  <w15:docId w15:val="{E0265BE0-948F-9048-9AC9-C2AD1C921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72"/>
    <w:qFormat/>
    <w:rsid w:val="00D05022"/>
    <w:pPr>
      <w:ind w:left="720"/>
      <w:contextualSpacing/>
    </w:pPr>
  </w:style>
  <w:style w:type="paragraph" w:styleId="Header">
    <w:name w:val="header"/>
    <w:basedOn w:val="Normal"/>
    <w:link w:val="HeaderChar"/>
    <w:uiPriority w:val="99"/>
    <w:unhideWhenUsed/>
    <w:rsid w:val="00852DA2"/>
    <w:pPr>
      <w:tabs>
        <w:tab w:val="center" w:pos="4320"/>
        <w:tab w:val="right" w:pos="8640"/>
      </w:tabs>
    </w:pPr>
  </w:style>
  <w:style w:type="character" w:customStyle="1" w:styleId="HeaderChar">
    <w:name w:val="Header Char"/>
    <w:basedOn w:val="DefaultParagraphFont"/>
    <w:link w:val="Header"/>
    <w:uiPriority w:val="99"/>
    <w:rsid w:val="00852DA2"/>
  </w:style>
  <w:style w:type="paragraph" w:styleId="Footer">
    <w:name w:val="footer"/>
    <w:basedOn w:val="Normal"/>
    <w:link w:val="FooterChar"/>
    <w:uiPriority w:val="99"/>
    <w:unhideWhenUsed/>
    <w:rsid w:val="00852DA2"/>
    <w:pPr>
      <w:tabs>
        <w:tab w:val="center" w:pos="4320"/>
        <w:tab w:val="right" w:pos="8640"/>
      </w:tabs>
    </w:pPr>
  </w:style>
  <w:style w:type="character" w:customStyle="1" w:styleId="FooterChar">
    <w:name w:val="Footer Char"/>
    <w:basedOn w:val="DefaultParagraphFont"/>
    <w:link w:val="Footer"/>
    <w:uiPriority w:val="99"/>
    <w:rsid w:val="00852DA2"/>
  </w:style>
  <w:style w:type="table" w:styleId="TableGrid">
    <w:name w:val="Table Grid"/>
    <w:basedOn w:val="TableNormal"/>
    <w:uiPriority w:val="59"/>
    <w:rsid w:val="008119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92075332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8772ED-0DC3-5E48-9AD6-3B8789357A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103</TotalTime>
  <Pages>7</Pages>
  <Words>2046</Words>
  <Characters>15165</Characters>
  <Application>Microsoft Office Word</Application>
  <DocSecurity>0</DocSecurity>
  <Lines>606</Lines>
  <Paragraphs>441</Paragraphs>
  <ScaleCrop>false</ScaleCrop>
  <Company>Michigan State Youth Soccer Association, Inc.</Company>
  <LinksUpToDate>false</LinksUpToDate>
  <CharactersWithSpaces>16770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Josh Sherman</dc:creator>
  <cp:keywords/>
  <dc:description/>
  <cp:lastModifiedBy>Ryan Theisen</cp:lastModifiedBy>
  <cp:revision>31</cp:revision>
  <dcterms:created xsi:type="dcterms:W3CDTF">2016-09-14T18:28:00Z</dcterms:created>
  <dcterms:modified xsi:type="dcterms:W3CDTF">2026-10-28T18:03:00Z</dcterms:modified>
</cp:coreProperties>
</file>